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F4" w:rsidRPr="000F392F" w:rsidRDefault="00354BF4" w:rsidP="00354BF4">
      <w:pPr>
        <w:spacing w:after="0" w:line="240" w:lineRule="auto"/>
        <w:ind w:firstLine="397"/>
        <w:rPr>
          <w:rFonts w:ascii="Times New Roman" w:hAnsi="Times New Roman" w:cs="Times New Roman"/>
          <w:b/>
          <w:sz w:val="32"/>
          <w:szCs w:val="32"/>
        </w:rPr>
      </w:pPr>
      <w:r w:rsidRPr="000F392F">
        <w:rPr>
          <w:rFonts w:ascii="Times New Roman" w:hAnsi="Times New Roman" w:cs="Times New Roman"/>
          <w:b/>
          <w:sz w:val="32"/>
          <w:szCs w:val="32"/>
        </w:rPr>
        <w:t>Ermir D</w:t>
      </w:r>
      <w:r>
        <w:rPr>
          <w:rFonts w:ascii="Times New Roman" w:hAnsi="Times New Roman" w:cs="Times New Roman"/>
          <w:b/>
          <w:sz w:val="32"/>
          <w:szCs w:val="32"/>
        </w:rPr>
        <w:t>objani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0F392F">
        <w:rPr>
          <w:rFonts w:ascii="Times New Roman" w:hAnsi="Times New Roman" w:cs="Times New Roman"/>
          <w:b/>
          <w:sz w:val="32"/>
          <w:szCs w:val="32"/>
        </w:rPr>
        <w:t>Elsa Toska</w:t>
      </w:r>
    </w:p>
    <w:p w:rsidR="00354BF4" w:rsidRPr="000F392F" w:rsidRDefault="00354BF4" w:rsidP="00354BF4">
      <w:pPr>
        <w:spacing w:after="0" w:line="240" w:lineRule="auto"/>
        <w:ind w:firstLine="397"/>
        <w:rPr>
          <w:rFonts w:ascii="Times New Roman" w:hAnsi="Times New Roman" w:cs="Times New Roman"/>
          <w:b/>
          <w:sz w:val="32"/>
          <w:szCs w:val="32"/>
        </w:rPr>
      </w:pPr>
      <w:r w:rsidRPr="000F392F">
        <w:rPr>
          <w:rFonts w:ascii="Times New Roman" w:hAnsi="Times New Roman" w:cs="Times New Roman"/>
          <w:b/>
          <w:sz w:val="32"/>
          <w:szCs w:val="32"/>
        </w:rPr>
        <w:t>Erlir Puto</w:t>
      </w:r>
      <w:r w:rsidRPr="000F392F">
        <w:rPr>
          <w:rFonts w:ascii="Times New Roman" w:hAnsi="Times New Roman" w:cs="Times New Roman"/>
          <w:b/>
          <w:sz w:val="32"/>
          <w:szCs w:val="32"/>
        </w:rPr>
        <w:tab/>
      </w:r>
      <w:r w:rsidRPr="000F392F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0F392F">
        <w:rPr>
          <w:rFonts w:ascii="Times New Roman" w:hAnsi="Times New Roman" w:cs="Times New Roman"/>
          <w:b/>
          <w:sz w:val="32"/>
          <w:szCs w:val="32"/>
        </w:rPr>
        <w:t>Erajd Dobjani</w:t>
      </w: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354BF4" w:rsidRPr="00301B7C" w:rsidRDefault="00354BF4" w:rsidP="00354BF4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354BF4" w:rsidRPr="00DF0749" w:rsidRDefault="00354BF4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49">
        <w:rPr>
          <w:rFonts w:ascii="Times New Roman" w:hAnsi="Times New Roman" w:cs="Times New Roman"/>
          <w:b/>
          <w:sz w:val="28"/>
          <w:szCs w:val="28"/>
        </w:rPr>
        <w:t xml:space="preserve">E DREJTA ADMINISTRATIVE </w:t>
      </w:r>
    </w:p>
    <w:p w:rsidR="00354BF4" w:rsidRPr="00CB70DA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54BF4" w:rsidRPr="00876C1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36"/>
          <w:szCs w:val="36"/>
        </w:rPr>
      </w:pPr>
    </w:p>
    <w:p w:rsidR="00354BF4" w:rsidRPr="00876C14" w:rsidRDefault="00354BF4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6C14">
        <w:rPr>
          <w:rFonts w:ascii="Times New Roman" w:hAnsi="Times New Roman" w:cs="Times New Roman"/>
          <w:b/>
          <w:sz w:val="40"/>
          <w:szCs w:val="40"/>
        </w:rPr>
        <w:t>Kontrolli mbi administratën publike</w:t>
      </w:r>
    </w:p>
    <w:p w:rsidR="00354BF4" w:rsidRDefault="00354BF4" w:rsidP="00354BF4">
      <w:pPr>
        <w:spacing w:after="0" w:line="240" w:lineRule="auto"/>
        <w:ind w:firstLine="397"/>
        <w:rPr>
          <w:rFonts w:ascii="Times New Roman" w:hAnsi="Times New Roman" w:cs="Times New Roman"/>
          <w:b/>
          <w:sz w:val="26"/>
          <w:szCs w:val="26"/>
        </w:rPr>
      </w:pPr>
    </w:p>
    <w:p w:rsidR="00354BF4" w:rsidRDefault="00354BF4" w:rsidP="00354B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Kontrolli administrativ</w:t>
      </w:r>
    </w:p>
    <w:p w:rsidR="00354BF4" w:rsidRDefault="00354BF4" w:rsidP="00354B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Kontrolli gjyqësor</w:t>
      </w:r>
    </w:p>
    <w:p w:rsidR="00354BF4" w:rsidRDefault="00354BF4" w:rsidP="00354B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Kontrolli kushtetues</w:t>
      </w:r>
    </w:p>
    <w:p w:rsidR="00354BF4" w:rsidRDefault="00354BF4" w:rsidP="00354B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Kontrolli politik</w:t>
      </w: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927055" w:rsidRDefault="00927055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55" w:rsidRDefault="00927055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55" w:rsidRDefault="00927055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55" w:rsidRDefault="00927055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55" w:rsidRDefault="00927055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F4" w:rsidRDefault="00354BF4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DA">
        <w:rPr>
          <w:rFonts w:ascii="Times New Roman" w:hAnsi="Times New Roman" w:cs="Times New Roman"/>
          <w:b/>
          <w:sz w:val="28"/>
          <w:szCs w:val="28"/>
        </w:rPr>
        <w:t>Tiranë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B70DA">
        <w:rPr>
          <w:rFonts w:ascii="Times New Roman" w:hAnsi="Times New Roman" w:cs="Times New Roman"/>
          <w:b/>
          <w:sz w:val="28"/>
          <w:szCs w:val="28"/>
        </w:rPr>
        <w:t xml:space="preserve"> 2013</w:t>
      </w: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B7186">
        <w:rPr>
          <w:rFonts w:ascii="Times New Roman" w:hAnsi="Times New Roman" w:cs="Times New Roman"/>
        </w:rPr>
        <w:t>Bashkëautorë:</w:t>
      </w:r>
      <w:r>
        <w:rPr>
          <w:rFonts w:ascii="Times New Roman" w:hAnsi="Times New Roman" w:cs="Times New Roman"/>
          <w:sz w:val="20"/>
          <w:szCs w:val="20"/>
        </w:rPr>
        <w:t xml:space="preserve"> Prof.Dr. </w:t>
      </w:r>
      <w:r w:rsidRPr="003B7186">
        <w:rPr>
          <w:rFonts w:ascii="Times New Roman" w:hAnsi="Times New Roman" w:cs="Times New Roman"/>
        </w:rPr>
        <w:t xml:space="preserve">Ermir DOBJANI, </w:t>
      </w:r>
      <w:r>
        <w:rPr>
          <w:rFonts w:ascii="Times New Roman" w:hAnsi="Times New Roman" w:cs="Times New Roman"/>
        </w:rPr>
        <w:t>Dr.</w:t>
      </w:r>
      <w:r w:rsidRPr="003B7186">
        <w:rPr>
          <w:rFonts w:ascii="Times New Roman" w:hAnsi="Times New Roman" w:cs="Times New Roman"/>
        </w:rPr>
        <w:t>Elsa TOSKA,</w:t>
      </w:r>
    </w:p>
    <w:p w:rsidR="00354BF4" w:rsidRPr="003B7186" w:rsidRDefault="00354BF4" w:rsidP="00354BF4">
      <w:pPr>
        <w:spacing w:after="0" w:line="240" w:lineRule="auto"/>
        <w:ind w:left="1276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LL.M. </w:t>
      </w:r>
      <w:r w:rsidRPr="003B7186">
        <w:rPr>
          <w:rFonts w:ascii="Times New Roman" w:hAnsi="Times New Roman" w:cs="Times New Roman"/>
        </w:rPr>
        <w:t xml:space="preserve">Erlir PUTO, </w:t>
      </w:r>
      <w:r>
        <w:rPr>
          <w:rFonts w:ascii="Times New Roman" w:hAnsi="Times New Roman" w:cs="Times New Roman"/>
        </w:rPr>
        <w:t xml:space="preserve">LL.M. </w:t>
      </w:r>
      <w:r w:rsidRPr="003B7186">
        <w:rPr>
          <w:rFonts w:ascii="Times New Roman" w:hAnsi="Times New Roman" w:cs="Times New Roman"/>
        </w:rPr>
        <w:t>Erajd DOBJAN</w:t>
      </w:r>
      <w:r>
        <w:rPr>
          <w:rFonts w:ascii="Times New Roman" w:hAnsi="Times New Roman" w:cs="Times New Roman"/>
        </w:rPr>
        <w:t>I</w:t>
      </w: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B7186">
        <w:rPr>
          <w:rFonts w:ascii="Times New Roman" w:hAnsi="Times New Roman" w:cs="Times New Roman"/>
        </w:rPr>
        <w:t>Titulli:</w:t>
      </w:r>
    </w:p>
    <w:p w:rsidR="00354BF4" w:rsidRPr="003B7186" w:rsidRDefault="00354BF4" w:rsidP="00354BF4">
      <w:pPr>
        <w:spacing w:after="0" w:line="240" w:lineRule="auto"/>
        <w:ind w:left="720"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7186">
        <w:rPr>
          <w:rFonts w:ascii="Times New Roman" w:hAnsi="Times New Roman" w:cs="Times New Roman"/>
          <w:b/>
          <w:sz w:val="20"/>
          <w:szCs w:val="20"/>
        </w:rPr>
        <w:t xml:space="preserve">E DREJTA ADMINISTRATIVE </w:t>
      </w:r>
    </w:p>
    <w:p w:rsidR="00354BF4" w:rsidRPr="00301B7C" w:rsidRDefault="00354BF4" w:rsidP="00354BF4">
      <w:pPr>
        <w:spacing w:after="0" w:line="240" w:lineRule="auto"/>
        <w:ind w:left="720" w:firstLine="39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1B7C">
        <w:rPr>
          <w:rFonts w:ascii="Times New Roman" w:hAnsi="Times New Roman" w:cs="Times New Roman"/>
          <w:b/>
          <w:sz w:val="32"/>
          <w:szCs w:val="32"/>
        </w:rPr>
        <w:t>Kontrolli mbi administratën publike</w:t>
      </w: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B7186">
        <w:rPr>
          <w:rFonts w:ascii="Times New Roman" w:hAnsi="Times New Roman" w:cs="Times New Roman"/>
        </w:rPr>
        <w:t>Recensues shkencorë:</w:t>
      </w: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2"/>
          <w:szCs w:val="12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B7186">
        <w:rPr>
          <w:rFonts w:ascii="Times New Roman" w:hAnsi="Times New Roman" w:cs="Times New Roman"/>
        </w:rPr>
        <w:t>Prof.</w:t>
      </w:r>
      <w:r>
        <w:rPr>
          <w:rFonts w:ascii="Times New Roman" w:hAnsi="Times New Roman" w:cs="Times New Roman"/>
        </w:rPr>
        <w:t>A</w:t>
      </w:r>
      <w:r w:rsidRPr="003B7186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>D</w:t>
      </w:r>
      <w:r w:rsidRPr="003B7186">
        <w:rPr>
          <w:rFonts w:ascii="Times New Roman" w:hAnsi="Times New Roman" w:cs="Times New Roman"/>
        </w:rPr>
        <w:t>r. Evis</w:t>
      </w:r>
      <w:r>
        <w:rPr>
          <w:rFonts w:ascii="Times New Roman" w:hAnsi="Times New Roman" w:cs="Times New Roman"/>
        </w:rPr>
        <w:t xml:space="preserve"> </w:t>
      </w:r>
      <w:r w:rsidRPr="003B7186">
        <w:rPr>
          <w:rFonts w:ascii="Times New Roman" w:hAnsi="Times New Roman" w:cs="Times New Roman"/>
        </w:rPr>
        <w:t>ALIMEHMETI</w:t>
      </w: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B7186">
        <w:rPr>
          <w:rFonts w:ascii="Times New Roman" w:hAnsi="Times New Roman" w:cs="Times New Roman"/>
        </w:rPr>
        <w:t>Prof.</w:t>
      </w:r>
      <w:r>
        <w:rPr>
          <w:rFonts w:ascii="Times New Roman" w:hAnsi="Times New Roman" w:cs="Times New Roman"/>
        </w:rPr>
        <w:t>A</w:t>
      </w:r>
      <w:r w:rsidRPr="003B7186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>D</w:t>
      </w:r>
      <w:r w:rsidRPr="003B7186">
        <w:rPr>
          <w:rFonts w:ascii="Times New Roman" w:hAnsi="Times New Roman" w:cs="Times New Roman"/>
        </w:rPr>
        <w:t>r. Oriona</w:t>
      </w:r>
      <w:r>
        <w:rPr>
          <w:rFonts w:ascii="Times New Roman" w:hAnsi="Times New Roman" w:cs="Times New Roman"/>
        </w:rPr>
        <w:t xml:space="preserve"> </w:t>
      </w:r>
      <w:r w:rsidRPr="003B7186">
        <w:rPr>
          <w:rFonts w:ascii="Times New Roman" w:hAnsi="Times New Roman" w:cs="Times New Roman"/>
        </w:rPr>
        <w:t>MUCOLLARI</w:t>
      </w: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rPr>
          <w:rFonts w:ascii="Times New Roman" w:hAnsi="Times New Roman" w:cs="Times New Roman"/>
          <w:i/>
        </w:rPr>
      </w:pPr>
      <w:r w:rsidRPr="003B7186">
        <w:rPr>
          <w:rFonts w:ascii="Times New Roman" w:hAnsi="Times New Roman" w:cs="Times New Roman"/>
          <w:i/>
        </w:rPr>
        <w:t xml:space="preserve"> </w:t>
      </w: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3B7186">
        <w:rPr>
          <w:rFonts w:ascii="Times New Roman" w:hAnsi="Times New Roman" w:cs="Times New Roman"/>
        </w:rPr>
        <w:t>Arti grafik: Merita Hysenaj</w:t>
      </w: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Kopertina: Bari Toptani</w:t>
      </w: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Default="00354BF4" w:rsidP="00354BF4">
      <w:pPr>
        <w:spacing w:after="0" w:line="240" w:lineRule="auto"/>
        <w:ind w:right="282"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7186">
        <w:rPr>
          <w:rFonts w:ascii="Times New Roman" w:hAnsi="Times New Roman" w:cs="Times New Roman"/>
        </w:rPr>
        <w:t xml:space="preserve">© </w:t>
      </w:r>
      <w:r w:rsidRPr="003B7186">
        <w:rPr>
          <w:rFonts w:ascii="Times New Roman" w:hAnsi="Times New Roman" w:cs="Times New Roman"/>
          <w:b/>
          <w:sz w:val="20"/>
          <w:szCs w:val="20"/>
        </w:rPr>
        <w:t xml:space="preserve">Të gjitha të drejtat u përkasin autorëve. Ndalohet çdo formë shumëfishimi </w:t>
      </w:r>
    </w:p>
    <w:p w:rsidR="00354BF4" w:rsidRPr="00E40E6B" w:rsidRDefault="00354BF4" w:rsidP="00354BF4">
      <w:pPr>
        <w:spacing w:after="0" w:line="240" w:lineRule="auto"/>
        <w:ind w:left="426" w:hanging="2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7186">
        <w:rPr>
          <w:rFonts w:ascii="Times New Roman" w:hAnsi="Times New Roman" w:cs="Times New Roman"/>
          <w:b/>
          <w:sz w:val="20"/>
          <w:szCs w:val="20"/>
        </w:rPr>
        <w:t>pa lejen me shkrim</w:t>
      </w:r>
      <w:r>
        <w:rPr>
          <w:rFonts w:ascii="Times New Roman" w:hAnsi="Times New Roman" w:cs="Times New Roman"/>
          <w:b/>
          <w:sz w:val="20"/>
          <w:szCs w:val="20"/>
        </w:rPr>
        <w:t xml:space="preserve"> të autorëve</w:t>
      </w:r>
      <w:r w:rsidRPr="003B7186">
        <w:rPr>
          <w:rFonts w:ascii="Times New Roman" w:hAnsi="Times New Roman" w:cs="Times New Roman"/>
          <w:b/>
          <w:sz w:val="20"/>
          <w:szCs w:val="20"/>
        </w:rPr>
        <w:t>. Shkelësit e të drejtave të autorëve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7186">
        <w:rPr>
          <w:rFonts w:ascii="Times New Roman" w:hAnsi="Times New Roman" w:cs="Times New Roman"/>
          <w:b/>
          <w:sz w:val="20"/>
          <w:szCs w:val="20"/>
        </w:rPr>
        <w:t>(përfshirë pronarët e makinerive fotokopjuese dhe të botimit) do të përballen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7186">
        <w:rPr>
          <w:rFonts w:ascii="Times New Roman" w:hAnsi="Times New Roman" w:cs="Times New Roman"/>
          <w:b/>
          <w:sz w:val="20"/>
          <w:szCs w:val="20"/>
        </w:rPr>
        <w:t>me masat ligjore në fuqi.</w:t>
      </w: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B7186">
        <w:rPr>
          <w:rFonts w:ascii="Times New Roman" w:hAnsi="Times New Roman" w:cs="Times New Roman"/>
        </w:rPr>
        <w:t>ISBN:</w:t>
      </w:r>
      <w:r>
        <w:rPr>
          <w:rFonts w:ascii="Times New Roman" w:hAnsi="Times New Roman" w:cs="Times New Roman"/>
        </w:rPr>
        <w:t xml:space="preserve"> </w:t>
      </w: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927055" w:rsidRDefault="00927055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927055" w:rsidRDefault="00927055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927055" w:rsidRDefault="00927055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927055" w:rsidRDefault="00927055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927055" w:rsidRDefault="00927055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927055" w:rsidRDefault="00927055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927055" w:rsidRDefault="00927055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927055" w:rsidRDefault="00927055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927055" w:rsidRDefault="00927055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927055" w:rsidRDefault="00927055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927055" w:rsidRDefault="00927055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354BF4" w:rsidRPr="003B7186" w:rsidRDefault="00354BF4" w:rsidP="00354BF4">
      <w:pPr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  <w:r w:rsidRPr="003B7186">
        <w:rPr>
          <w:rFonts w:ascii="Times New Roman" w:hAnsi="Times New Roman" w:cs="Times New Roman"/>
        </w:rPr>
        <w:t>Shtypur në EMAL, 2013</w:t>
      </w: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54BF4" w:rsidRDefault="00354BF4" w:rsidP="00354BF4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10">
        <w:rPr>
          <w:rFonts w:ascii="Times New Roman" w:hAnsi="Times New Roman" w:cs="Times New Roman"/>
          <w:b/>
          <w:sz w:val="24"/>
          <w:szCs w:val="24"/>
        </w:rPr>
        <w:t>PASQYRA E LËNDËS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sq-AL"/>
        </w:rPr>
        <w:id w:val="2633125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354BF4" w:rsidRPr="004174CF" w:rsidRDefault="00354BF4" w:rsidP="00354BF4">
          <w:pPr>
            <w:pStyle w:val="TOCHeading"/>
            <w:rPr>
              <w:rFonts w:ascii="Times New Roman" w:hAnsi="Times New Roman" w:cs="Times New Roman"/>
            </w:rPr>
          </w:pPr>
        </w:p>
        <w:p w:rsidR="00354BF4" w:rsidRPr="004174CF" w:rsidRDefault="00354BF4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r w:rsidRPr="004174CF">
            <w:rPr>
              <w:rFonts w:ascii="Times New Roman" w:hAnsi="Times New Roman" w:cs="Times New Roman"/>
            </w:rPr>
            <w:fldChar w:fldCharType="begin"/>
          </w:r>
          <w:r w:rsidRPr="004174CF">
            <w:rPr>
              <w:rFonts w:ascii="Times New Roman" w:hAnsi="Times New Roman" w:cs="Times New Roman"/>
            </w:rPr>
            <w:instrText xml:space="preserve"> TOC \o "1-4" \h \z \u </w:instrText>
          </w:r>
          <w:r w:rsidRPr="004174CF">
            <w:rPr>
              <w:rFonts w:ascii="Times New Roman" w:hAnsi="Times New Roman" w:cs="Times New Roman"/>
            </w:rPr>
            <w:fldChar w:fldCharType="separate"/>
          </w:r>
          <w:hyperlink w:anchor="_Toc348361643" w:history="1">
            <w:r w:rsidRPr="004174CF">
              <w:rPr>
                <w:rStyle w:val="Hyperlink"/>
                <w:rFonts w:ascii="Times New Roman" w:hAnsi="Times New Roman" w:cs="Times New Roman"/>
                <w:noProof/>
              </w:rPr>
              <w:t>SHKURTIME</w:t>
            </w:r>
            <w:r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_Toc348361643 \h </w:instrText>
            </w:r>
            <w:r w:rsidRPr="004174CF">
              <w:rPr>
                <w:rFonts w:ascii="Times New Roman" w:hAnsi="Times New Roman" w:cs="Times New Roman"/>
                <w:noProof/>
                <w:webHidden/>
              </w:rPr>
            </w:r>
            <w:r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44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Parathënie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_Toc348361644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45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H y r j 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_Toc348361645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46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Pjesa e parë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_Toc348361646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47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KONTROLLI ADMINISTRATIV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_Toc348361647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48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I. KONSIDERATA TË PËRGJITHSHME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_Toc348361648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49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Nocioni dhe elementët përbërës të kontrollit administrativ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_Toc348361649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50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Ndarja dhe klasifikimi i organeve të kontrollit administrativ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_Toc348361650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51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Mënyrat e nisjes së kontrollit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_Toc348361651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52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II. FORMAT KRYESORE TË KONTROLLIT ADMINISTRATIV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_Toc348361652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53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Kontrolli i brendshëm administrativ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_Toc348361653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54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Kontrolli i jashtëm administrativ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_Toc348361654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55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III. KONTROLLI KONKRET SIPAS ORGANEVE DHE FUSHAVE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_Toc348361655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56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Kontrolli i realizuar nga Këshilli i Ministrave/ Kryeministri/ Ministrat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_Toc348361656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57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Inspektoratet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_Toc348361657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58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2.1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Inspektorate të pavarur nga KM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_Toc348361658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59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2.2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Inspektorate të varur nga KM/Kryeministri/ministrat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_Toc348361659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60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Inspektoratet në juridiksionin e njësive të qeverisjes vendore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_Toc348361660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61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Kontrolli i realizuar nga dhe mbi Këshillat komunale/ bashkiake/qarqeve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_Toc348361661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62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IV. MJETET E NDIKIMIT QË PËRDORIN ORGANET E KONTROLLIT ADMINISTRATIV PËR SIGURIMIN E LIGJSHMËRISË NË VEPRIMTARINË E ORGANEVE TË ADMINISTRATËS PUBLIKE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_Toc348361662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63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Kuptimi i mjeteve për sigurimin e ligjshmërisë dhe qëllimi i tyre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_Toc348361663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64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Llojet e mjeteve(masave ) të ndikimit për sigurimin e ligjshmërisë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_Toc348361664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65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V. DISA KOMENTE PËRMBYLLËSE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_Toc348361665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66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BIBLIOGRAFIA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_Toc348361666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67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Pjesa e dytë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_Toc348361667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68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KONTROLLI GJYQËSOR MBI VEPRIMTARINË ADMINISTRATIVE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_Toc348361668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69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I. KONSIDERATA TË PËRGJITHSHME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_Toc348361669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70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Hyrje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_Toc348361670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71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E drejtë administrative dhe e drejtë e gjyqësorit administrativ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_Toc348361671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63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72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Impakti i Ligjit nr. 49/2012 në të drejtën administrative substanciale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_Toc348361672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64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73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3.1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Ristrukturim dhe përkufizim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_Toc348361673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65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74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3.2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Risitë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_Toc348361674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66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75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II. BAZAT E KONTROLLIT GJYQËSOR MBI ADMINISTRATËN PUBLIKE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_Toc348361675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67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76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Kuptimi dhe objekti i kontrollit gjyqësor mbi administratën publike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_Toc348361676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67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77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1.1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Kuptimi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_Toc348361677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67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78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1.2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Objekti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_Toc348361678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68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79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Burimet e kontrollit gjyqësor mbi administratën publike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_Toc348361679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69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80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Statusi kushtetues i kontrollit gjyqësor mbi administratën publike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_Toc348361680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70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81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Konventa për Mbrojtjen e të Drejtave të Njeriut dhe Lirive Themelore dhe gjyqësori administrativ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_Toc348361681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71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82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Parimet e gjykimit administrativ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_Toc348361682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72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83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5.1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Parimi i procesit të rregullt gjyqësor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_Toc348361683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73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84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5.2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Parimi i ligjshmërisë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_Toc348361684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73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85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5.3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Parimi i mbrojtjes së interesit publik dhe të të drejtave dhe interesave të ligjshëm të personave privatë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_Toc348361685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73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86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5.4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Parimi  i barrës së provës në ngarkim të administratës publike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_Toc348361686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74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87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5.5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Parimi i zgjedhjes dhe i kombinimit të procedurës (orale apo të shkruar) në varësi të natyrës së çështjes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_Toc348361687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74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88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5.6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Parimi se mosparaqitja e palëve nuk përbën shkak për pushimin e gjykimit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_Toc348361688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75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89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Plotësimi i rregullave të gjyqësorit administrativ me rregullat e Kodit të Procedurës Civile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_Toc348361689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76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90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III. ORGANIZIMI I KONTROLLIT GJYQËSOR MBI ADMINISTRATËN PUBLIKE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_Toc348361690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76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91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Rendi i gjyqësorit administrativ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_Toc348361691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77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92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1.1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Strukturat e rendit gjyqësor administrativ: gjykatat administrative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_Toc348361692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77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93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1.1.A. Gjykatat administrative të shkallës së parë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_Toc348361693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77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94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1.1.B. Gjykata Administrative e Apelit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_Toc348361694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79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95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1.1.C. Kolegji Administrativ i Gjykatës së Lartë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_Toc348361695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80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96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1.2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Kompetenca e gjyqësorit administrativ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_Toc348361696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81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97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1.2.A.  Parimet në lidhje me kompetencën e gjyqësorit administrativ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_Toc348361697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81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98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1.2.B. Kompetenca në lëndë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_Toc348361698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90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699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1.2.C. Kompetenca tokësore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_Toc348361699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108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00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1.3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Zgjidhja e mosmarrëveshjeve të kompetencës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_Toc348361700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113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01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1.3.A. Çështja shqyrtohet ose refuzohet të shqyrtohet nga një gjykatë 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_Toc348361701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113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02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vetme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_Toc348361702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113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03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1.3.B. E njëjta çështje merret në shqyrtim (konflikt pozitiv) ose refuzohet të shqyrtohet (konflikt negativ) nga dy ose më shumë gjykata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_Toc348361703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115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04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Gjykimi i mosmarrëveshjeve administrative: padia administrative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_Toc348361704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118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05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2.1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Strukturat e padisë administrative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_Toc348361705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120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06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2.1.A.</w:t>
            </w:r>
            <w:r w:rsidR="00354BF4" w:rsidRPr="004174CF">
              <w:rPr>
                <w:rStyle w:val="Hyperlink"/>
                <w:rFonts w:ascii="Times New Roman" w:hAnsi="Times New Roman" w:cs="Times New Roman"/>
                <w:i/>
                <w:noProof/>
              </w:rPr>
              <w:t xml:space="preserve"> </w:t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Padia administrative mbi ligjshmërinë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_Toc348361706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121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07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2.1.B. Padia administrative e juridiksionit të plotë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_Toc348361707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128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08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2.1.C. Padia administrative e ndëshkimit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_Toc348361708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131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09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2.2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Kushtet procedurale për pranimin e padisë administrative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_Toc348361709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136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10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2.2.A. Parimet që udhëheqin regjimin juridik procedural për pranimin e padisë administrative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_Toc348361710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137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11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2.2.B. Kushtet procedurale për pranimin e padisë administrative për sa i përket paditësit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_Toc348361711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151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12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2.2.C. Kushtet procedurale për pranimin e padisë administrative për sa i përket aktit të kundërshtuar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_Toc348361712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159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13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2.2.D. Afati për ngritjen e padisë administrative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_Toc348361713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164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14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2.2.E. Kushtet formale procedurale për pranimin e padisë administrative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_Toc348361714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174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15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Shqyrtimi gjyqësor administrativ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_Toc348361715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177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16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2.3.A. Elementët përbërës të shqyrtimit gjyqësor administrativ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_Toc348361716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180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17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2.3.B. Hetimi gjyqësor administrativ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_Toc348361717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182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18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2.3.C. Vendimi gjyqësor administrativ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_Toc348361718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205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19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Shtrirja e kontrollit gjyqësor: pushteti i gjykatës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_Toc348361719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212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20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2.4.A. Shtrirja e kontrollit gjyqësor në cilësimin juridik të fakteve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_Toc348361720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212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21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2.4.B. Shtrirja e kontrollit gjyqësor në kohë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_Toc348361721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214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22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2.4.C. Shtrirja e kontrollit gjyqësor në ushtrimin e pushtetit diskrecial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_Toc348361722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216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23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2.4.D. Shtrirja e kontrollit gjyqësor në rastin e shqyrtimit të ligjshmërisë së aktit nënligjor normativ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_Toc348361723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222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24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2.4.E. Shtrirja e kontrollit gjyqësor në rastin e mosmarrëveshjeve në fushën e marrëdhënieve të punës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_Toc348361724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223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25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Masat në rast urgjence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_Toc348361725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223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26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2.5.A. Sigurimi i padisë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_Toc348361726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224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27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Ankimi në Gjykatën Administrative të Apelit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_Toc348361727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232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28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  <w:lang w:eastAsia="fr-FR"/>
              </w:rPr>
              <w:t>3.1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  <w:lang w:eastAsia="fr-FR"/>
              </w:rPr>
              <w:t>Parimet themelore të gjykimit në apelin administrativ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_Toc348361728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232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29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  <w:lang w:eastAsia="fr-FR"/>
              </w:rPr>
              <w:t>3.1.A. Parimi se ankimi në apel ka efekt pezullues të ekzekutimi</w:t>
            </w:r>
            <w:r w:rsidR="00354BF4">
              <w:rPr>
                <w:rStyle w:val="Hyperlink"/>
                <w:rFonts w:ascii="Times New Roman" w:hAnsi="Times New Roman" w:cs="Times New Roman"/>
                <w:noProof/>
                <w:lang w:eastAsia="fr-FR"/>
              </w:rPr>
              <w:t>t të vendimit përfundimtar të</w:t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  <w:lang w:eastAsia="fr-FR"/>
              </w:rPr>
              <w:t xml:space="preserve"> ankimuar të gjykatës administrative të shkallës së parë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_Toc348361729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232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30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  <w:lang w:eastAsia="fr-FR"/>
              </w:rPr>
              <w:t>3.1.B. Parimi i mospranimit të provave të reja në apel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_Toc348361730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233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31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  <w:lang w:eastAsia="fr-FR"/>
              </w:rPr>
              <w:t>3.1.C. Parimi i dallimit të parregullsive formale dhe parregullsive substanciale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_Toc348361731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234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32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3.2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Kushtet për pranimin e ankimit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_Toc348361732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236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33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3.2.A. Aktet që i bashkëlidhen ankimit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_Toc348361733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236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34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3.2.B. Afati për depozitimin e ankimit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_Toc348361734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236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35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3.2.C. Vendimet që lejohen të ankimohen në apelin administrativ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_Toc348361735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237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36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3.3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Shqyrtimi i ankimit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_Toc348361736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238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37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3.3.A. Shqyrtimi i ankimit në dhomë këshillimi (parregullsitë formale)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_Toc348361737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238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38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3.3.B. Shqyrtimi i ankimit në seancë gjyqësore (parregullsitë substanciale)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_Toc348361738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240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39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3.4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Vendimi i apelit administrativ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_Toc348361739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244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40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Rekursi në Kolegjin Administrativ të Gjykatës së Lartë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_Toc348361740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245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41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4.1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Parimet e shqyrtimit të rekursit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_Toc348361741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245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42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4.1.A. Parimi se Kolegji Administrativ i Gjykatës së Lartë nuk shqyrton faktet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_Toc348361742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246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43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4.1.B. Parimi se rekursi nuk ka efekt pezullues të zbatimit të vendimit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_Toc348361743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246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44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4.2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Kushtet për ushtrimin e rekursit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_Toc348361744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247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45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4.2.A. Personat që kanë të drejtë të ushtrojnë rekurs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_Toc348361745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247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46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4.2.B. Aktet që i bashkëlidhen rekursit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_Toc348361746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247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47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4.2.C. Afati i ushtrimit të rekursit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_Toc348361747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248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48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4.2.D. Vendimet që mund të ankimohen me rekurs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_Toc348361748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248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49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4.3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Shkaqet për të cilat mund të bëhet rekurs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_Toc348361749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250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50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4.3.A. Shkaqet materiale ose substanciale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_Toc348361750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250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51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4.3.B. Shkaqet procedurale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_Toc348361751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251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52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4.4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Shqyrtimi i rekursit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_Toc348361752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253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53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4.4.A. Shqyrtimi i rekursit në dhomë këshillimi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_Toc348361753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253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4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54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4.4.B. Shqyrtimi i rekursit në seancë gjyqësore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_Toc348361754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253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55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4.5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Vendimi i Kolegjit Administrativ të Gjykatës së Lartë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_Toc348361755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256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56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IV. DISA KOMENTE PËRMBYLLËSE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_Toc348361756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257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57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BIBLIOGRAFIA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_Toc348361757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260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58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Pjesa e tretë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_Toc348361758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265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59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KONTROLLI KUSHTETUES MBI VEPRIMTARINË ADMINISTRATIVE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_Toc348361759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265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60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I. KONSIDERATA TË PËRGJITHSHME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_Toc348361760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265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61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Çfarë është kontrolli kushtetues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_Toc348361761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267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62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Kushtetuta dhe Administrata Publike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_Toc348361762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268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63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Rëndësia e të kuptuarit të kontrollit kushtetues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_Toc348361763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284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64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II. KONTROLLI MBI AKTET NORMATIVE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_Toc348361764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285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65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Kontrolli mbi aktet normative të pushtetit qendror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_Toc348361765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291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66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1.1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Mbi vendimet e Këshillit të Ministrave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_Toc348361766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291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67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1.2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Mbi aktet normative me fuqinë e ligjit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_Toc348361767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297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68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1.3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Mbi udhëzimet e organeve qendrore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_Toc348361768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300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69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1.4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Mbi urdhrat e organeve qendrore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_Toc348361769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302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70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Kontrolli mbi aktet normative të pushtetit vendor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_Toc348361770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302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71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  <w:lang w:eastAsia="sq-AL"/>
              </w:rPr>
              <w:t>III. MBI KONTROLLIN E AKTEVE TE AUTORITETEVE JO-GJYQËSORE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_Toc348361771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308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72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Mbi vendimet e Kuvendit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_Toc348361772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312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73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Mbi dekretet e Presidentit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_Toc348361773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314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74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Mbi vendimet e Këshillit të Lartë të Drejtësisë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_Toc348361774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316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76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Mbi vendimet e Komisionit Qendror të Zgjedhjeve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_Toc348361776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319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77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4.1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Mbi verifikimin e zgjedhshmërisë së deputetëve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_Toc348361777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319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78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4.2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Mbi referendumet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_Toc348361778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323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79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Mbi vendimet e shkarkimit/ shpёrndarjes të organeve vendore nga Këshilli i Ministrave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_Toc348361779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325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81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iCs/>
                <w:noProof/>
              </w:rPr>
              <w:t>Garanci procedurale të mjaftueshme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_Toc348361781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332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82" w:history="1">
            <w:r w:rsidR="00354BF4" w:rsidRPr="004174CF">
              <w:rPr>
                <w:rStyle w:val="Hyperlink"/>
                <w:rFonts w:ascii="Times New Roman" w:hAnsi="Times New Roman" w:cs="Times New Roman"/>
                <w:iCs/>
                <w:noProof/>
              </w:rPr>
              <w:t>7.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iCs/>
                <w:noProof/>
              </w:rPr>
              <w:t>Pasojat kushtetuese/ligjore të shkeljeve procedurale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_Toc348361782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337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83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IV. MBI AKTET ADMINISTRATIVE/MOSVEPRIMET SI BURIM KONFLIKTI TË KOMPETENCAVE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_Toc348361783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340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84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V. KONTROLLI MBI INTERPRETIMIN JO-PËRFUNDIMTAR TË KUSHTETUTËS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_Toc348361784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344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85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 xml:space="preserve">VI. MBI KONTROLLIN </w:t>
            </w:r>
            <w:r w:rsidR="00354BF4" w:rsidRPr="004174CF">
              <w:rPr>
                <w:rStyle w:val="Hyperlink"/>
                <w:rFonts w:ascii="Times New Roman" w:hAnsi="Times New Roman" w:cs="Times New Roman"/>
                <w:i/>
                <w:noProof/>
              </w:rPr>
              <w:t>QUASI</w:t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 xml:space="preserve"> KUSHTETUES TË GJEDNJ-SË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_Toc348361785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347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86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Mbi natyrën e vendimeve pilot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_Toc348361786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347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87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Vendimet pilot drejtuar Shqipërisë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_Toc348361787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348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88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Rëndësia e vendimeve pilot për administratën publike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_Toc348361788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350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89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VII. DISA KOMENTE PËRMBYLLËSE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_Toc348361789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351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hAnsi="Times New Roman" w:cs="Times New Roman"/>
              <w:noProof/>
            </w:rPr>
          </w:pPr>
          <w:hyperlink w:anchor="_Toc348361790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BIBLIOGRAFIA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_Toc348361790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353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91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Pjesa e katërt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_Toc348361791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359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92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KONTROLLI POLITIK MBI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_Toc348361792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359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93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ADMINISTRATËN PUBLIKE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_Toc348361793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359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94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I. KONTROLLI POLITIK DHE LEGJITIMIMI I KONTROLLIT   MBI EKZEKUTIVIN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_Toc348361794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359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795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Konceptet bazë, Hyrje, Parashikimet Kushtetuese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_Toc348361795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359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841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II. KONTROLLI PARLAMENTAR MBI VEPRIMTARINË E EKZEKUTIVIT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_Toc348361841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372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842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Procesi emërimit dhe shkarkimit të ekzekutivit, përgjegjësia politike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_Toc348361842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374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843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Raportimi në Parlament dhe Interpelancat Parlamentare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_Toc348361843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382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844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Komisionet Hetimore Parlamentare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_Toc348361844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386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845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III. KONTROLLI MBI ORGANET E PAVARURA DHE TË SIGURISË KOMBËTARE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_Toc348361845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394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846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Kontrolli ndaj organeve të pavarura administrative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_Toc348361846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394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2"/>
            <w:tabs>
              <w:tab w:val="left" w:pos="66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847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Kontrolli ndaj Organeve Informative e të Sigurisë Kombëtare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_Toc348361847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397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848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2.1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Raportet Institucionale dhe Kontrolli Parlamentar i Organeve Informative e të Sigurisë Kombëtare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_Toc348361848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397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849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2.2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Organizmat Informative dhe ato të Sigurisë Kombëtare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_Toc348361849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402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850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Format e Kontrollit mbi veprimtarinë e organeve informative dhe të sigurisë kombëtare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_Toc348361850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406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3"/>
            <w:tabs>
              <w:tab w:val="left" w:pos="1100"/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851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 w:rsidR="00354BF4" w:rsidRPr="004174CF">
              <w:rPr>
                <w:rFonts w:ascii="Times New Roman" w:eastAsiaTheme="minorEastAsia" w:hAnsi="Times New Roman" w:cs="Times New Roman"/>
                <w:noProof/>
                <w:lang w:eastAsia="sq-AL"/>
              </w:rPr>
              <w:tab/>
            </w:r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Mbikqyrja ndaj Organeve të Sigurisë nga Institucionet e Pavarura Kushtetuese dhe Mediat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_Toc348361851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410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852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IV. DISA KOMENTE PËRMBYLLËSE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_Toc348361852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412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853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BIBLIOGRAFIA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_Toc348361853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413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4174CF" w:rsidRDefault="00927055" w:rsidP="00354BF4">
          <w:pPr>
            <w:pStyle w:val="TOC1"/>
            <w:tabs>
              <w:tab w:val="right" w:leader="dot" w:pos="7361"/>
            </w:tabs>
            <w:rPr>
              <w:rFonts w:ascii="Times New Roman" w:eastAsiaTheme="minorEastAsia" w:hAnsi="Times New Roman" w:cs="Times New Roman"/>
              <w:noProof/>
              <w:lang w:eastAsia="sq-AL"/>
            </w:rPr>
          </w:pPr>
          <w:hyperlink w:anchor="_Toc348361854" w:history="1">
            <w:r w:rsidR="00354BF4" w:rsidRPr="004174CF">
              <w:rPr>
                <w:rStyle w:val="Hyperlink"/>
                <w:rFonts w:ascii="Times New Roman" w:hAnsi="Times New Roman" w:cs="Times New Roman"/>
                <w:noProof/>
              </w:rPr>
              <w:t>MBI AUTORET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instrText xml:space="preserve"> PAGEREF _Toc348361854 \h </w:instrTex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4BF4">
              <w:rPr>
                <w:rFonts w:ascii="Times New Roman" w:hAnsi="Times New Roman" w:cs="Times New Roman"/>
                <w:noProof/>
                <w:webHidden/>
              </w:rPr>
              <w:t>418</w:t>
            </w:r>
            <w:r w:rsidR="00354BF4" w:rsidRPr="004174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54BF4" w:rsidRPr="00812589" w:rsidRDefault="00354BF4" w:rsidP="00354BF4">
          <w:r w:rsidRPr="004174CF">
            <w:rPr>
              <w:rFonts w:ascii="Times New Roman" w:hAnsi="Times New Roman" w:cs="Times New Roman"/>
            </w:rPr>
            <w:fldChar w:fldCharType="end"/>
          </w:r>
        </w:p>
      </w:sdtContent>
    </w:sdt>
    <w:p w:rsidR="00354BF4" w:rsidRDefault="00354BF4" w:rsidP="00354BF4">
      <w:pPr>
        <w:pStyle w:val="shkurtime"/>
        <w:outlineLvl w:val="0"/>
      </w:pPr>
    </w:p>
    <w:p w:rsidR="00354BF4" w:rsidRDefault="00354BF4" w:rsidP="00354BF4">
      <w:pPr>
        <w:pStyle w:val="shkurtime"/>
        <w:outlineLvl w:val="0"/>
      </w:pPr>
    </w:p>
    <w:p w:rsidR="00354BF4" w:rsidRDefault="00354BF4" w:rsidP="00354BF4">
      <w:pPr>
        <w:pStyle w:val="shkurtime"/>
        <w:outlineLvl w:val="0"/>
      </w:pPr>
      <w:bookmarkStart w:id="1" w:name="_Toc348361643"/>
    </w:p>
    <w:bookmarkEnd w:id="1"/>
    <w:p w:rsidR="00354BF4" w:rsidRDefault="00354BF4" w:rsidP="00354BF4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354BF4" w:rsidRDefault="00354BF4" w:rsidP="00354BF4">
      <w:pPr>
        <w:pStyle w:val="Level1"/>
        <w:outlineLvl w:val="0"/>
      </w:pPr>
      <w:bookmarkStart w:id="2" w:name="_Toc348361644"/>
      <w:r>
        <w:t>Parathënie</w:t>
      </w:r>
      <w:bookmarkEnd w:id="2"/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Student</w:t>
      </w:r>
      <w:r w:rsidRPr="00876C14">
        <w:rPr>
          <w:rFonts w:ascii="Times New Roman" w:hAnsi="Times New Roman" w:cs="Times New Roman"/>
          <w:lang w:val="en-US"/>
        </w:rPr>
        <w:t>ё</w:t>
      </w:r>
      <w:r w:rsidRPr="00344CCD">
        <w:rPr>
          <w:rFonts w:ascii="Times New Roman" w:hAnsi="Times New Roman" w:cs="Times New Roman"/>
          <w:lang w:val="en-US"/>
        </w:rPr>
        <w:t>t e drejtësisë kanë nevojë për thellim në fusha të ve</w:t>
      </w:r>
      <w:r w:rsidRPr="00344CCD">
        <w:rPr>
          <w:rFonts w:ascii="Times New Roman" w:hAnsi="Times New Roman" w:cs="Times New Roman"/>
        </w:rPr>
        <w:t>ç</w:t>
      </w:r>
      <w:r w:rsidRPr="00344CCD">
        <w:rPr>
          <w:rFonts w:ascii="Times New Roman" w:hAnsi="Times New Roman" w:cs="Times New Roman"/>
          <w:lang w:val="en-US"/>
        </w:rPr>
        <w:t>anta dhe në akses të orientuar</w:t>
      </w:r>
      <w:r>
        <w:rPr>
          <w:rFonts w:ascii="Times New Roman" w:hAnsi="Times New Roman" w:cs="Times New Roman"/>
          <w:lang w:val="en-US"/>
        </w:rPr>
        <w:t xml:space="preserve"> sipas natyrës së studimeve. </w:t>
      </w:r>
      <w:r w:rsidRPr="00344CCD">
        <w:rPr>
          <w:rFonts w:ascii="Times New Roman" w:hAnsi="Times New Roman" w:cs="Times New Roman"/>
          <w:lang w:val="en-US"/>
        </w:rPr>
        <w:t xml:space="preserve">Ata </w:t>
      </w:r>
      <w:r>
        <w:rPr>
          <w:rFonts w:ascii="Times New Roman" w:hAnsi="Times New Roman" w:cs="Times New Roman"/>
          <w:lang w:val="en-US"/>
        </w:rPr>
        <w:t>duhet t</w:t>
      </w:r>
      <w:r w:rsidRPr="00876C14">
        <w:rPr>
          <w:rFonts w:ascii="Times New Roman" w:hAnsi="Times New Roman" w:cs="Times New Roman"/>
          <w:lang w:val="en-US"/>
        </w:rPr>
        <w:t>ё</w:t>
      </w:r>
      <w:r>
        <w:rPr>
          <w:rFonts w:ascii="Times New Roman" w:hAnsi="Times New Roman" w:cs="Times New Roman"/>
          <w:lang w:val="en-US"/>
        </w:rPr>
        <w:t xml:space="preserve"> formohen n</w:t>
      </w:r>
      <w:r w:rsidRPr="00876C14">
        <w:rPr>
          <w:rFonts w:ascii="Times New Roman" w:hAnsi="Times New Roman" w:cs="Times New Roman"/>
          <w:lang w:val="en-US"/>
        </w:rPr>
        <w:t>ё</w:t>
      </w:r>
      <w:r>
        <w:rPr>
          <w:rFonts w:ascii="Times New Roman" w:hAnsi="Times New Roman" w:cs="Times New Roman"/>
          <w:lang w:val="en-US"/>
        </w:rPr>
        <w:t xml:space="preserve"> drejtim t</w:t>
      </w:r>
      <w:r w:rsidRPr="00876C14">
        <w:rPr>
          <w:rFonts w:ascii="Times New Roman" w:hAnsi="Times New Roman" w:cs="Times New Roman"/>
          <w:lang w:val="en-US"/>
        </w:rPr>
        <w:t>ё</w:t>
      </w:r>
      <w:r w:rsidRPr="00344CCD">
        <w:rPr>
          <w:rFonts w:ascii="Times New Roman" w:hAnsi="Times New Roman" w:cs="Times New Roman"/>
          <w:lang w:val="en-US"/>
        </w:rPr>
        <w:t xml:space="preserve"> njohje</w:t>
      </w:r>
      <w:r>
        <w:rPr>
          <w:rFonts w:ascii="Times New Roman" w:hAnsi="Times New Roman" w:cs="Times New Roman"/>
          <w:lang w:val="en-US"/>
        </w:rPr>
        <w:t>s</w:t>
      </w:r>
      <w:r w:rsidRPr="00344CC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</w:t>
      </w:r>
      <w:r w:rsidRPr="00876C14">
        <w:rPr>
          <w:rFonts w:ascii="Times New Roman" w:hAnsi="Times New Roman" w:cs="Times New Roman"/>
          <w:lang w:val="en-US"/>
        </w:rPr>
        <w:t>ё</w:t>
      </w:r>
      <w:r>
        <w:rPr>
          <w:rFonts w:ascii="Times New Roman" w:hAnsi="Times New Roman" w:cs="Times New Roman"/>
          <w:lang w:val="en-US"/>
        </w:rPr>
        <w:t xml:space="preserve"> gjer</w:t>
      </w:r>
      <w:r w:rsidRPr="00876C14">
        <w:rPr>
          <w:rFonts w:ascii="Times New Roman" w:hAnsi="Times New Roman" w:cs="Times New Roman"/>
          <w:lang w:val="en-US"/>
        </w:rPr>
        <w:t>ё</w:t>
      </w:r>
      <w:r>
        <w:rPr>
          <w:rFonts w:ascii="Times New Roman" w:hAnsi="Times New Roman" w:cs="Times New Roman"/>
          <w:lang w:val="en-US"/>
        </w:rPr>
        <w:t xml:space="preserve"> </w:t>
      </w:r>
      <w:r w:rsidRPr="00344CCD">
        <w:rPr>
          <w:rFonts w:ascii="Times New Roman" w:hAnsi="Times New Roman" w:cs="Times New Roman"/>
          <w:lang w:val="en-US"/>
        </w:rPr>
        <w:t>me kushtet</w:t>
      </w:r>
      <w:r>
        <w:rPr>
          <w:rFonts w:ascii="Times New Roman" w:hAnsi="Times New Roman" w:cs="Times New Roman"/>
          <w:lang w:val="en-US"/>
        </w:rPr>
        <w:t>utën, ligjet dhe jurisprudenc</w:t>
      </w:r>
      <w:r w:rsidRPr="00876C14">
        <w:rPr>
          <w:rFonts w:ascii="Times New Roman" w:hAnsi="Times New Roman" w:cs="Times New Roman"/>
          <w:lang w:val="en-US"/>
        </w:rPr>
        <w:t>ё</w:t>
      </w:r>
      <w:r>
        <w:rPr>
          <w:rFonts w:ascii="Times New Roman" w:hAnsi="Times New Roman" w:cs="Times New Roman"/>
          <w:lang w:val="en-US"/>
        </w:rPr>
        <w:t xml:space="preserve">n, </w:t>
      </w:r>
      <w:r w:rsidRPr="00344CCD">
        <w:rPr>
          <w:rFonts w:ascii="Times New Roman" w:hAnsi="Times New Roman" w:cs="Times New Roman"/>
          <w:lang w:val="en-US"/>
        </w:rPr>
        <w:t>me qëllim përdorimin efektiv të garancive ligjore/kushtetuese për mbrojtjen e të drejtave të njeriut. Në vazhdën e kësaj domosdoshmërie, e drejta administrative, e drejta kushtetuese dhe të drejtat e</w:t>
      </w:r>
      <w:r>
        <w:rPr>
          <w:rFonts w:ascii="Times New Roman" w:hAnsi="Times New Roman" w:cs="Times New Roman"/>
          <w:lang w:val="en-US"/>
        </w:rPr>
        <w:t xml:space="preserve"> njeriut, si disa nga lëndet </w:t>
      </w:r>
      <w:r w:rsidRPr="00344CCD">
        <w:rPr>
          <w:rFonts w:ascii="Times New Roman" w:hAnsi="Times New Roman" w:cs="Times New Roman"/>
          <w:lang w:val="en-US"/>
        </w:rPr>
        <w:t>kryesore në kurrikulat e fakulteteve të drejtësisë, duhen zhvilluar më tej</w:t>
      </w:r>
      <w:r>
        <w:rPr>
          <w:rFonts w:ascii="Times New Roman" w:hAnsi="Times New Roman" w:cs="Times New Roman"/>
          <w:lang w:val="en-US"/>
        </w:rPr>
        <w:t xml:space="preserve"> edhe nëpërmjet krijimit</w:t>
      </w:r>
      <w:r w:rsidRPr="00344CCD">
        <w:rPr>
          <w:rFonts w:ascii="Times New Roman" w:hAnsi="Times New Roman" w:cs="Times New Roman"/>
          <w:lang w:val="en-US"/>
        </w:rPr>
        <w:t xml:space="preserve"> të teksteve të posa</w:t>
      </w:r>
      <w:r w:rsidRPr="00344CCD">
        <w:rPr>
          <w:rFonts w:ascii="Times New Roman" w:hAnsi="Times New Roman" w:cs="Times New Roman"/>
        </w:rPr>
        <w:t>ç</w:t>
      </w:r>
      <w:r w:rsidRPr="00344CCD">
        <w:rPr>
          <w:rFonts w:ascii="Times New Roman" w:hAnsi="Times New Roman" w:cs="Times New Roman"/>
          <w:lang w:val="en-US"/>
        </w:rPr>
        <w:t xml:space="preserve">me me rreze më të gjerë trajtimi. </w:t>
      </w:r>
      <w:r w:rsidRPr="00344CCD">
        <w:rPr>
          <w:rFonts w:ascii="Times New Roman" w:hAnsi="Times New Roman" w:cs="Times New Roman"/>
        </w:rPr>
        <w:t>Teksti “Kontrolli mbi administratën publike”, është një tekst,  i cili ofrohet si punim mbi të treja disiplinat, duke implikuar sa elementë të së drejtës administrative, po aq dhe elementë të së drejtës kushtetuese dhe të të drejtave të njeriut.</w:t>
      </w:r>
    </w:p>
    <w:p w:rsidR="00354BF4" w:rsidRPr="00876C1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en-US"/>
        </w:rPr>
      </w:pPr>
      <w:r w:rsidRPr="00344CCD">
        <w:rPr>
          <w:rFonts w:ascii="Times New Roman" w:hAnsi="Times New Roman" w:cs="Times New Roman"/>
        </w:rPr>
        <w:t xml:space="preserve">Ky tekst vjen si domosdoshmëri </w:t>
      </w:r>
      <w:r>
        <w:rPr>
          <w:rFonts w:ascii="Times New Roman" w:hAnsi="Times New Roman" w:cs="Times New Roman"/>
        </w:rPr>
        <w:t xml:space="preserve">kryesisht </w:t>
      </w:r>
      <w:r w:rsidRPr="00344CCD">
        <w:rPr>
          <w:rFonts w:ascii="Times New Roman" w:hAnsi="Times New Roman" w:cs="Times New Roman"/>
        </w:rPr>
        <w:t>për shkak të përfshirjes së lëndës “Kontrolli mbi administratën publike” si pjesë e studimeve “Master”, duke plotësuar kështu nevojat e studentëve për tekst të shkruar për këtë lëndë.</w:t>
      </w:r>
    </w:p>
    <w:p w:rsidR="00354BF4" w:rsidRPr="00344CCD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44CCD">
        <w:rPr>
          <w:rFonts w:ascii="Times New Roman" w:hAnsi="Times New Roman" w:cs="Times New Roman"/>
        </w:rPr>
        <w:t>Ky punim ka këto qëllime kryesore:</w:t>
      </w:r>
    </w:p>
    <w:p w:rsidR="00354BF4" w:rsidRDefault="00354BF4" w:rsidP="00B15905">
      <w:pPr>
        <w:pStyle w:val="ListParagraph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876C14">
        <w:rPr>
          <w:rFonts w:ascii="Times New Roman" w:hAnsi="Times New Roman" w:cs="Times New Roman"/>
        </w:rPr>
        <w:t>Të japë</w:t>
      </w:r>
      <w:r>
        <w:rPr>
          <w:rFonts w:ascii="Times New Roman" w:hAnsi="Times New Roman" w:cs="Times New Roman"/>
        </w:rPr>
        <w:t xml:space="preserve"> trajtime bashkëkohore të llojeve të kontrollit</w:t>
      </w:r>
      <w:r w:rsidRPr="00876C14">
        <w:rPr>
          <w:rFonts w:ascii="Times New Roman" w:hAnsi="Times New Roman" w:cs="Times New Roman"/>
        </w:rPr>
        <w:t xml:space="preserve"> mbi administratën</w:t>
      </w:r>
      <w:r>
        <w:rPr>
          <w:rFonts w:ascii="Times New Roman" w:hAnsi="Times New Roman" w:cs="Times New Roman"/>
        </w:rPr>
        <w:t xml:space="preserve"> publike</w:t>
      </w:r>
      <w:r w:rsidRPr="00876C14">
        <w:rPr>
          <w:rFonts w:ascii="Times New Roman" w:hAnsi="Times New Roman" w:cs="Times New Roman"/>
        </w:rPr>
        <w:t xml:space="preserve">, të pasuruar dhe me jurisprudencë </w:t>
      </w:r>
      <w:r>
        <w:rPr>
          <w:rFonts w:ascii="Times New Roman" w:hAnsi="Times New Roman" w:cs="Times New Roman"/>
        </w:rPr>
        <w:t>t</w:t>
      </w:r>
      <w:r w:rsidRPr="007F64A8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 gjykatave </w:t>
      </w:r>
      <w:r w:rsidRPr="00876C14">
        <w:rPr>
          <w:rFonts w:ascii="Times New Roman" w:hAnsi="Times New Roman" w:cs="Times New Roman"/>
        </w:rPr>
        <w:t>dhe shembuj ilustrative</w:t>
      </w:r>
      <w:r>
        <w:rPr>
          <w:rFonts w:ascii="Times New Roman" w:hAnsi="Times New Roman" w:cs="Times New Roman"/>
        </w:rPr>
        <w:t>;</w:t>
      </w:r>
    </w:p>
    <w:p w:rsidR="00354BF4" w:rsidRDefault="00354BF4" w:rsidP="00B15905">
      <w:pPr>
        <w:pStyle w:val="ListParagraph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876C14">
        <w:rPr>
          <w:rFonts w:ascii="Times New Roman" w:hAnsi="Times New Roman" w:cs="Times New Roman"/>
        </w:rPr>
        <w:t xml:space="preserve">Të verë në pah ndryshimet në legjislacion dhe të përditësojë konceptet mbi </w:t>
      </w:r>
      <w:r>
        <w:rPr>
          <w:rFonts w:ascii="Times New Roman" w:hAnsi="Times New Roman" w:cs="Times New Roman"/>
        </w:rPr>
        <w:t>t</w:t>
      </w:r>
      <w:r w:rsidRPr="007F64A8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 drejt</w:t>
      </w:r>
      <w:r w:rsidRPr="007F64A8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n administrative si e drejt</w:t>
      </w:r>
      <w:r w:rsidRPr="007F64A8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 </w:t>
      </w:r>
      <w:r w:rsidRPr="00876C14">
        <w:rPr>
          <w:rFonts w:ascii="Times New Roman" w:hAnsi="Times New Roman" w:cs="Times New Roman"/>
        </w:rPr>
        <w:t>tepër dinamike dhe evolutive</w:t>
      </w:r>
      <w:r>
        <w:rPr>
          <w:rFonts w:ascii="Times New Roman" w:hAnsi="Times New Roman" w:cs="Times New Roman"/>
        </w:rPr>
        <w:t>;</w:t>
      </w:r>
    </w:p>
    <w:p w:rsidR="00354BF4" w:rsidRDefault="00354BF4" w:rsidP="00B15905">
      <w:pPr>
        <w:pStyle w:val="ListParagraph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876C14">
        <w:rPr>
          <w:rFonts w:ascii="Times New Roman" w:hAnsi="Times New Roman" w:cs="Times New Roman"/>
        </w:rPr>
        <w:t>Të japë një shtrirje të gjerë të kontrolleve edh</w:t>
      </w:r>
      <w:r>
        <w:rPr>
          <w:rFonts w:ascii="Times New Roman" w:hAnsi="Times New Roman" w:cs="Times New Roman"/>
        </w:rPr>
        <w:t>e në këndvështrim të GJEDNJ</w:t>
      </w:r>
      <w:r w:rsidRPr="00876C14">
        <w:rPr>
          <w:rFonts w:ascii="Times New Roman" w:hAnsi="Times New Roman" w:cs="Times New Roman"/>
        </w:rPr>
        <w:t xml:space="preserve"> dhe ndikimit të saj në nivel kombëtar</w:t>
      </w:r>
      <w:r>
        <w:rPr>
          <w:rFonts w:ascii="Times New Roman" w:hAnsi="Times New Roman" w:cs="Times New Roman"/>
        </w:rPr>
        <w:t>;</w:t>
      </w:r>
    </w:p>
    <w:p w:rsidR="00354BF4" w:rsidRPr="00876C14" w:rsidRDefault="00354BF4" w:rsidP="00B15905">
      <w:pPr>
        <w:pStyle w:val="ListParagraph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876C14">
        <w:rPr>
          <w:rFonts w:ascii="Times New Roman" w:hAnsi="Times New Roman" w:cs="Times New Roman"/>
        </w:rPr>
        <w:lastRenderedPageBreak/>
        <w:t>Të theksojë në mënyrë të qartë stilin e ndryshëm të trajtimit mbi kontrollin ndaj administratës</w:t>
      </w:r>
      <w:r>
        <w:rPr>
          <w:rFonts w:ascii="Times New Roman" w:hAnsi="Times New Roman" w:cs="Times New Roman"/>
        </w:rPr>
        <w:t xml:space="preserve"> publike</w:t>
      </w:r>
      <w:r w:rsidRPr="00876C14">
        <w:rPr>
          <w:rFonts w:ascii="Times New Roman" w:hAnsi="Times New Roman" w:cs="Times New Roman"/>
        </w:rPr>
        <w:t>, krahasuar me trajtime të mëparshme</w:t>
      </w:r>
      <w:r>
        <w:rPr>
          <w:rFonts w:ascii="Times New Roman" w:hAnsi="Times New Roman" w:cs="Times New Roman"/>
        </w:rPr>
        <w:t>,</w:t>
      </w:r>
      <w:r w:rsidRPr="00876C14">
        <w:rPr>
          <w:rFonts w:ascii="Times New Roman" w:hAnsi="Times New Roman" w:cs="Times New Roman"/>
        </w:rPr>
        <w:t xml:space="preserve"> të realizuara në tekste të ndryshme</w:t>
      </w:r>
      <w:r>
        <w:rPr>
          <w:rFonts w:ascii="Times New Roman" w:hAnsi="Times New Roman" w:cs="Times New Roman"/>
        </w:rPr>
        <w:t>,</w:t>
      </w:r>
      <w:r w:rsidRPr="00876C14">
        <w:rPr>
          <w:rFonts w:ascii="Times New Roman" w:hAnsi="Times New Roman" w:cs="Times New Roman"/>
        </w:rPr>
        <w:t xml:space="preserve"> po për të njëjtat çështje, por jo me të njëjtin skematikë. </w:t>
      </w:r>
    </w:p>
    <w:p w:rsidR="00354BF4" w:rsidRPr="00344CCD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44CCD">
        <w:rPr>
          <w:rFonts w:ascii="Times New Roman" w:hAnsi="Times New Roman" w:cs="Times New Roman"/>
        </w:rPr>
        <w:t>Përveçse për s</w:t>
      </w:r>
      <w:r>
        <w:rPr>
          <w:rFonts w:ascii="Times New Roman" w:hAnsi="Times New Roman" w:cs="Times New Roman"/>
        </w:rPr>
        <w:t>tudentët si përfituesit kryesorë</w:t>
      </w:r>
      <w:r w:rsidRPr="00344CCD">
        <w:rPr>
          <w:rFonts w:ascii="Times New Roman" w:hAnsi="Times New Roman" w:cs="Times New Roman"/>
        </w:rPr>
        <w:t>, ky punim mund të plotësojë në mënyrë të arsyeshme edhe njohuritë e punonjësve/administratorëve publikë të nivelit qendror dhe vendor për edukim mbi kontrollin kushtetues. Ai mund të provokojë debate mbi çështje të diskutueshme</w:t>
      </w:r>
      <w:r>
        <w:rPr>
          <w:rFonts w:ascii="Times New Roman" w:hAnsi="Times New Roman" w:cs="Times New Roman"/>
        </w:rPr>
        <w:t>,</w:t>
      </w:r>
      <w:r w:rsidRPr="00344CCD">
        <w:rPr>
          <w:rFonts w:ascii="Times New Roman" w:hAnsi="Times New Roman" w:cs="Times New Roman"/>
        </w:rPr>
        <w:t xml:space="preserve"> si dhe një reflektim më të thellë nga ana e administratës publike mbi funksionet e saj dhe tensionet që mund të krijohen mes standardeve administrative dhe standardeve dhe vlerave kushtetuese. Edhe për praktikantët e ligjit  ky punim mund të jetë ndihmues, sepse në të janë trajtuar me hollësi dhe çështje të praktikës gjyqësore dhe kushtetuese, dhe si rrjedhojë mund</w:t>
      </w:r>
      <w:r>
        <w:rPr>
          <w:rFonts w:ascii="Times New Roman" w:hAnsi="Times New Roman" w:cs="Times New Roman"/>
        </w:rPr>
        <w:t xml:space="preserve"> të përbëjë një</w:t>
      </w:r>
      <w:r w:rsidRPr="00344CCD">
        <w:rPr>
          <w:rFonts w:ascii="Times New Roman" w:hAnsi="Times New Roman" w:cs="Times New Roman"/>
        </w:rPr>
        <w:t xml:space="preserve"> udhërrëfyes </w:t>
      </w:r>
      <w:r>
        <w:rPr>
          <w:rFonts w:ascii="Times New Roman" w:hAnsi="Times New Roman" w:cs="Times New Roman"/>
        </w:rPr>
        <w:t xml:space="preserve">të mirë </w:t>
      </w:r>
      <w:r w:rsidRPr="00344CCD">
        <w:rPr>
          <w:rFonts w:ascii="Times New Roman" w:hAnsi="Times New Roman" w:cs="Times New Roman"/>
        </w:rPr>
        <w:t xml:space="preserve">mbi </w:t>
      </w:r>
      <w:r>
        <w:rPr>
          <w:rFonts w:ascii="Times New Roman" w:hAnsi="Times New Roman" w:cs="Times New Roman"/>
        </w:rPr>
        <w:t>q</w:t>
      </w:r>
      <w:r w:rsidRPr="007F64A8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ndrimet e gjykatave </w:t>
      </w:r>
      <w:r w:rsidRPr="00344CCD">
        <w:rPr>
          <w:rFonts w:ascii="Times New Roman" w:hAnsi="Times New Roman" w:cs="Times New Roman"/>
        </w:rPr>
        <w:t xml:space="preserve">ndaj administratës publike.  </w:t>
      </w:r>
    </w:p>
    <w:p w:rsidR="00354BF4" w:rsidRPr="00344CCD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44CCD">
        <w:rPr>
          <w:rStyle w:val="FontStyle78"/>
          <w:color w:val="000000" w:themeColor="text1"/>
          <w:sz w:val="22"/>
          <w:szCs w:val="22"/>
        </w:rPr>
        <w:t xml:space="preserve">Vlen të theksohet se </w:t>
      </w:r>
      <w:r w:rsidRPr="00344CCD">
        <w:rPr>
          <w:rFonts w:ascii="Times New Roman" w:hAnsi="Times New Roman" w:cs="Times New Roman"/>
        </w:rPr>
        <w:t>ky punim nuk do të ofrojë një koncept shterues të administratës publike sipas legjislacionit shqiptar dhe doktrinës shqiptare. Kjo se</w:t>
      </w:r>
      <w:r>
        <w:rPr>
          <w:rFonts w:ascii="Times New Roman" w:hAnsi="Times New Roman" w:cs="Times New Roman"/>
        </w:rPr>
        <w:t xml:space="preserve">pse ky koncept është variabël, </w:t>
      </w:r>
      <w:r w:rsidRPr="00344CCD">
        <w:rPr>
          <w:rFonts w:ascii="Times New Roman" w:hAnsi="Times New Roman" w:cs="Times New Roman"/>
        </w:rPr>
        <w:t>në vende të ndryshme ofrohet kategorizim i ndryshëm</w:t>
      </w:r>
      <w:r>
        <w:rPr>
          <w:rFonts w:ascii="Times New Roman" w:hAnsi="Times New Roman" w:cs="Times New Roman"/>
        </w:rPr>
        <w:t xml:space="preserve"> i organeve administrative publike</w:t>
      </w:r>
      <w:r w:rsidRPr="00344CCD">
        <w:rPr>
          <w:rFonts w:ascii="Times New Roman" w:hAnsi="Times New Roman" w:cs="Times New Roman"/>
        </w:rPr>
        <w:t xml:space="preserve">. Edhe sipas </w:t>
      </w:r>
      <w:r>
        <w:rPr>
          <w:rFonts w:ascii="Times New Roman" w:hAnsi="Times New Roman" w:cs="Times New Roman"/>
        </w:rPr>
        <w:t>jurisprudenc</w:t>
      </w:r>
      <w:r w:rsidRPr="00876C14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s s</w:t>
      </w:r>
      <w:r w:rsidRPr="00876C14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 </w:t>
      </w:r>
      <w:r w:rsidRPr="00344CCD">
        <w:rPr>
          <w:rFonts w:ascii="Times New Roman" w:hAnsi="Times New Roman" w:cs="Times New Roman"/>
        </w:rPr>
        <w:t xml:space="preserve">GJED-së, koncepti </w:t>
      </w:r>
      <w:r>
        <w:rPr>
          <w:rFonts w:ascii="Times New Roman" w:hAnsi="Times New Roman" w:cs="Times New Roman"/>
        </w:rPr>
        <w:t xml:space="preserve">i administratës publike që kanë </w:t>
      </w:r>
      <w:r w:rsidRPr="00344CCD">
        <w:rPr>
          <w:rFonts w:ascii="Times New Roman" w:hAnsi="Times New Roman" w:cs="Times New Roman"/>
        </w:rPr>
        <w:t>vendet anëtarë në legjislacionet kombëtare nuk mund të shkatërrojë aplikimin e rregullave të Komunitetit mbi lëvizjen e lirë të punonjësve</w:t>
      </w:r>
      <w:r w:rsidRPr="00344CCD">
        <w:rPr>
          <w:rStyle w:val="FootnoteReference"/>
          <w:rFonts w:ascii="Times New Roman" w:hAnsi="Times New Roman" w:cs="Times New Roman"/>
        </w:rPr>
        <w:footnoteReference w:id="1"/>
      </w:r>
      <w:r w:rsidRPr="00344CCD">
        <w:rPr>
          <w:rFonts w:ascii="Times New Roman" w:hAnsi="Times New Roman" w:cs="Times New Roman"/>
        </w:rPr>
        <w:t xml:space="preserve">. Prandaj dhe do mbetet jashtë këtij punimi debati mbi çfarë është administrata publike dhe cilat organe përfshihen në të. </w:t>
      </w:r>
    </w:p>
    <w:p w:rsidR="00354BF4" w:rsidRPr="00344CCD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</w:rPr>
      </w:pPr>
      <w:r w:rsidRPr="00344CCD">
        <w:rPr>
          <w:rFonts w:ascii="Times New Roman" w:hAnsi="Times New Roman" w:cs="Times New Roman"/>
        </w:rPr>
        <w:t>Gjithashtu</w:t>
      </w:r>
      <w:r w:rsidRPr="00344CCD">
        <w:rPr>
          <w:rStyle w:val="FontStyle78"/>
          <w:color w:val="000000" w:themeColor="text1"/>
          <w:sz w:val="22"/>
          <w:szCs w:val="22"/>
        </w:rPr>
        <w:t xml:space="preserve"> theksojmë se në pjesë të caktuara punimi bie dhe në përsëritje, të cilat janë të pashmangshme, por që të trajtuara nga kënde të ndryshme, p.sh. kontrolli i ligjshmërisë së akteve të organeve vendore trajtohet edhe në pjesën e parë tek kontrolli administrat</w:t>
      </w:r>
      <w:r>
        <w:rPr>
          <w:rStyle w:val="FontStyle78"/>
          <w:color w:val="000000" w:themeColor="text1"/>
          <w:sz w:val="22"/>
          <w:szCs w:val="22"/>
        </w:rPr>
        <w:t>iv, por edhe në pjesën e dytë tek kontrolli</w:t>
      </w:r>
      <w:r w:rsidRPr="00344CCD">
        <w:rPr>
          <w:rStyle w:val="FontStyle78"/>
          <w:color w:val="000000" w:themeColor="text1"/>
          <w:sz w:val="22"/>
          <w:szCs w:val="22"/>
        </w:rPr>
        <w:t xml:space="preserve"> gjyqësor, por tashmë në këndvështrim të vënies në lëvizje të gjykatës nëpërmjet padisë së Prefektit, ose në pjesën e tretë mbi kontrollin kushtetues është trajtuar kontrolli i Kuvendit në procedurat e shkarkimit të disa funksionarëve të institucioneve të pavaruara, kur ndërkohë në pjesën e katërt mbi  kontrollin parlamentar është trajtuar kontrolli i Kuvendit ndaj organeve të pavarura kushtetuese nëpërmjet komisioneve hetimore.</w:t>
      </w:r>
    </w:p>
    <w:p w:rsidR="00354BF4" w:rsidRPr="00344CCD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44CCD">
        <w:rPr>
          <w:rFonts w:ascii="Times New Roman" w:hAnsi="Times New Roman" w:cs="Times New Roman"/>
        </w:rPr>
        <w:t>Punimi mbështetet në dispozitat kushtetuese, dispozitat ligjore, jurisprudencë të gjykatave shqiptare dhe të huaj si dhe doktrinë vendase dhe të huaj. Metodat e kërkimit, si përshkruese, kërkuese, shpjeguese, parashikuese, statistikore, krahasuese</w:t>
      </w:r>
      <w:r>
        <w:rPr>
          <w:rFonts w:ascii="Times New Roman" w:hAnsi="Times New Roman" w:cs="Times New Roman"/>
        </w:rPr>
        <w:t>,</w:t>
      </w:r>
      <w:r w:rsidRPr="00344CCD">
        <w:rPr>
          <w:rFonts w:ascii="Times New Roman" w:hAnsi="Times New Roman" w:cs="Times New Roman"/>
        </w:rPr>
        <w:t xml:space="preserve"> mund të gjenden në stilin e  punimit të ndërthurura, me qëllim ilustrimin sa</w:t>
      </w:r>
      <w:r>
        <w:rPr>
          <w:rFonts w:ascii="Times New Roman" w:hAnsi="Times New Roman" w:cs="Times New Roman"/>
        </w:rPr>
        <w:t xml:space="preserve"> më mirë të llojeve të ndryshme</w:t>
      </w:r>
      <w:r w:rsidRPr="00344CCD">
        <w:rPr>
          <w:rFonts w:ascii="Times New Roman" w:hAnsi="Times New Roman" w:cs="Times New Roman"/>
        </w:rPr>
        <w:t xml:space="preserve"> të kontrollit që ekzistojnë mbi veprimtarinë e administratës publike shqiptare. Punimi ofron pikat kryesore të nënvizuara,</w:t>
      </w:r>
      <w:r>
        <w:rPr>
          <w:rFonts w:ascii="Times New Roman" w:hAnsi="Times New Roman" w:cs="Times New Roman"/>
        </w:rPr>
        <w:t xml:space="preserve"> bold-uara ose në italic,</w:t>
      </w:r>
      <w:r w:rsidRPr="00344CCD">
        <w:rPr>
          <w:rFonts w:ascii="Times New Roman" w:hAnsi="Times New Roman" w:cs="Times New Roman"/>
        </w:rPr>
        <w:t xml:space="preserve"> ofron fjalë kyçe në çdo pjesë për ta bërë më lehtë</w:t>
      </w:r>
      <w:r>
        <w:rPr>
          <w:rFonts w:ascii="Times New Roman" w:hAnsi="Times New Roman" w:cs="Times New Roman"/>
        </w:rPr>
        <w:t>sisht të identifikueshëm secilën nën-pjesë</w:t>
      </w:r>
      <w:r w:rsidRPr="00344CCD">
        <w:rPr>
          <w:rFonts w:ascii="Times New Roman" w:hAnsi="Times New Roman" w:cs="Times New Roman"/>
        </w:rPr>
        <w:t>, ofron shembuj hipotetikë, në mungesë të praktikës</w:t>
      </w:r>
      <w:r>
        <w:rPr>
          <w:rFonts w:ascii="Times New Roman" w:hAnsi="Times New Roman" w:cs="Times New Roman"/>
        </w:rPr>
        <w:t>,</w:t>
      </w:r>
      <w:r w:rsidRPr="00344CCD">
        <w:rPr>
          <w:rFonts w:ascii="Times New Roman" w:hAnsi="Times New Roman" w:cs="Times New Roman"/>
        </w:rPr>
        <w:t xml:space="preserve"> si dhe bibliografinë të ndarë për referenca të mëtejshme.</w:t>
      </w:r>
    </w:p>
    <w:p w:rsidR="00354BF4" w:rsidRPr="00344CCD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</w:rPr>
      </w:pPr>
      <w:r w:rsidRPr="00344CCD">
        <w:rPr>
          <w:rFonts w:ascii="Times New Roman" w:hAnsi="Times New Roman" w:cs="Times New Roman"/>
        </w:rPr>
        <w:t xml:space="preserve">Për këtë punim kontributet e autorëve kanë qënë të ndara. Pjesën  mbi kontrollin administrativ e ka punuar Prof.Dr.Ermir Dobjani, mbi kontrollin gjyqësor ka punuar </w:t>
      </w:r>
      <w:r w:rsidRPr="00373390">
        <w:rPr>
          <w:rFonts w:ascii="Times New Roman" w:hAnsi="Times New Roman" w:cs="Times New Roman"/>
        </w:rPr>
        <w:t>LL.M.</w:t>
      </w:r>
      <w:r w:rsidRPr="00344CCD">
        <w:rPr>
          <w:rFonts w:ascii="Times New Roman" w:hAnsi="Times New Roman" w:cs="Times New Roman"/>
        </w:rPr>
        <w:t xml:space="preserve">Erajd Dobjani, mbi kontrollin kushtetues ka punuar Dr.Elsa Toska dhe mbi kontrollin parlamentar ka punuar </w:t>
      </w:r>
      <w:r w:rsidRPr="00373390">
        <w:rPr>
          <w:rFonts w:ascii="Times New Roman" w:hAnsi="Times New Roman" w:cs="Times New Roman"/>
        </w:rPr>
        <w:t>LL.M.</w:t>
      </w:r>
      <w:r w:rsidRPr="00344CCD">
        <w:rPr>
          <w:rFonts w:ascii="Times New Roman" w:hAnsi="Times New Roman" w:cs="Times New Roman"/>
        </w:rPr>
        <w:t xml:space="preserve"> Erlir Puto.</w:t>
      </w:r>
    </w:p>
    <w:p w:rsidR="00354BF4" w:rsidRPr="00344CCD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44CCD">
        <w:rPr>
          <w:rFonts w:ascii="Times New Roman" w:hAnsi="Times New Roman" w:cs="Times New Roman"/>
        </w:rPr>
        <w:t>Autorët besojnë se ky punim në dorën e studentëve do të jetë mjaft i vlefshëm, por jo domosdoshmërisht vetëm për ta. Kontrolli nuk është një detyrë as e thjeshtë dhe as e lehtë. Kontrolli është një shkencë, një art që nënkupton njohje me themel të profesionit, kompetencë, pasion dhe talent dhe mbi të gjitha ndershmëri dhe integritet.</w:t>
      </w:r>
    </w:p>
    <w:p w:rsidR="00354BF4" w:rsidRPr="00344CCD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44CCD">
        <w:rPr>
          <w:rFonts w:ascii="Times New Roman" w:hAnsi="Times New Roman" w:cs="Times New Roman"/>
        </w:rPr>
        <w:t>Autorët janë të hapur për çdo koment dhe vërejtje rreth këtij teksti, me qëllim përmirësimin e përmbajtjes së tij.</w:t>
      </w:r>
    </w:p>
    <w:p w:rsidR="00354BF4" w:rsidRPr="00344CCD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54BF4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Tiranë, J</w:t>
      </w:r>
      <w:r w:rsidRPr="00344CCD">
        <w:rPr>
          <w:rFonts w:ascii="Times New Roman" w:hAnsi="Times New Roman" w:cs="Times New Roman"/>
        </w:rPr>
        <w:t>anar 2013</w:t>
      </w:r>
      <w:r w:rsidRPr="00344CCD">
        <w:rPr>
          <w:rFonts w:ascii="Times New Roman" w:hAnsi="Times New Roman" w:cs="Times New Roman"/>
        </w:rPr>
        <w:tab/>
      </w:r>
      <w:r w:rsidRPr="00344CCD">
        <w:rPr>
          <w:rFonts w:ascii="Times New Roman" w:hAnsi="Times New Roman" w:cs="Times New Roman"/>
        </w:rPr>
        <w:tab/>
      </w:r>
      <w:r w:rsidRPr="00344CCD">
        <w:rPr>
          <w:rFonts w:ascii="Times New Roman" w:hAnsi="Times New Roman" w:cs="Times New Roman"/>
        </w:rPr>
        <w:tab/>
      </w:r>
      <w:r w:rsidRPr="00344CCD">
        <w:rPr>
          <w:rFonts w:ascii="Times New Roman" w:hAnsi="Times New Roman" w:cs="Times New Roman"/>
        </w:rPr>
        <w:tab/>
      </w:r>
      <w:r w:rsidRPr="00344CCD">
        <w:rPr>
          <w:rFonts w:ascii="Times New Roman" w:hAnsi="Times New Roman" w:cs="Times New Roman"/>
        </w:rPr>
        <w:tab/>
      </w:r>
      <w:r w:rsidRPr="00344CCD">
        <w:rPr>
          <w:rFonts w:ascii="Times New Roman" w:hAnsi="Times New Roman" w:cs="Times New Roman"/>
        </w:rPr>
        <w:tab/>
        <w:t>Autorë</w:t>
      </w:r>
      <w:r>
        <w:rPr>
          <w:rFonts w:ascii="Times New Roman" w:hAnsi="Times New Roman" w:cs="Times New Roman"/>
        </w:rPr>
        <w:t>t</w:t>
      </w:r>
    </w:p>
    <w:p w:rsidR="00354BF4" w:rsidRPr="00E33DBE" w:rsidRDefault="00354BF4" w:rsidP="00354B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A91B42" w:rsidRDefault="00A91B42"/>
    <w:sectPr w:rsidR="00A91B42" w:rsidSect="00A9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05" w:rsidRDefault="00B15905" w:rsidP="00354BF4">
      <w:pPr>
        <w:spacing w:after="0" w:line="240" w:lineRule="auto"/>
      </w:pPr>
      <w:r>
        <w:separator/>
      </w:r>
    </w:p>
  </w:endnote>
  <w:endnote w:type="continuationSeparator" w:id="0">
    <w:p w:rsidR="00B15905" w:rsidRDefault="00B15905" w:rsidP="0035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Vrinda">
    <w:panose1 w:val="00000000000000000000"/>
    <w:charset w:val="01"/>
    <w:family w:val="roman"/>
    <w:notTrueType/>
    <w:pitch w:val="variable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05" w:rsidRDefault="00B15905" w:rsidP="00354BF4">
      <w:pPr>
        <w:spacing w:after="0" w:line="240" w:lineRule="auto"/>
      </w:pPr>
      <w:r>
        <w:separator/>
      </w:r>
    </w:p>
  </w:footnote>
  <w:footnote w:type="continuationSeparator" w:id="0">
    <w:p w:rsidR="00B15905" w:rsidRDefault="00B15905" w:rsidP="00354BF4">
      <w:pPr>
        <w:spacing w:after="0" w:line="240" w:lineRule="auto"/>
      </w:pPr>
      <w:r>
        <w:continuationSeparator/>
      </w:r>
    </w:p>
  </w:footnote>
  <w:footnote w:id="1">
    <w:p w:rsidR="00354BF4" w:rsidRDefault="00354BF4" w:rsidP="0035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454545"/>
          <w:sz w:val="17"/>
          <w:szCs w:val="17"/>
          <w:shd w:val="clear" w:color="auto" w:fill="FFFFFF"/>
        </w:rPr>
      </w:pPr>
      <w:r w:rsidRPr="008B0F10">
        <w:rPr>
          <w:rStyle w:val="FootnoteReference"/>
          <w:rFonts w:ascii="Times New Roman" w:hAnsi="Times New Roman" w:cs="Times New Roman"/>
          <w:i/>
          <w:sz w:val="17"/>
          <w:szCs w:val="17"/>
          <w:vertAlign w:val="baseline"/>
        </w:rPr>
        <w:footnoteRef/>
      </w:r>
      <w:r w:rsidRPr="008B0F10">
        <w:rPr>
          <w:rFonts w:ascii="Times New Roman" w:hAnsi="Times New Roman" w:cs="Times New Roman"/>
          <w:i/>
          <w:sz w:val="17"/>
          <w:szCs w:val="17"/>
        </w:rPr>
        <w:t xml:space="preserve"> </w:t>
      </w:r>
      <w:r>
        <w:rPr>
          <w:rFonts w:ascii="Times New Roman" w:hAnsi="Times New Roman" w:cs="Times New Roman"/>
          <w:i/>
          <w:iCs/>
          <w:color w:val="454545"/>
          <w:sz w:val="17"/>
          <w:szCs w:val="17"/>
          <w:shd w:val="clear" w:color="auto" w:fill="FFFFFF"/>
        </w:rPr>
        <w:t>Komisioni k.</w:t>
      </w:r>
      <w:r w:rsidRPr="008B0F10">
        <w:rPr>
          <w:rFonts w:ascii="Times New Roman" w:hAnsi="Times New Roman" w:cs="Times New Roman"/>
          <w:i/>
          <w:iCs/>
          <w:color w:val="454545"/>
          <w:sz w:val="17"/>
          <w:szCs w:val="17"/>
          <w:shd w:val="clear" w:color="auto" w:fill="FFFFFF"/>
        </w:rPr>
        <w:t xml:space="preserve"> Dukës s</w:t>
      </w:r>
      <w:r>
        <w:rPr>
          <w:rFonts w:ascii="Times New Roman" w:hAnsi="Times New Roman" w:cs="Times New Roman"/>
          <w:i/>
          <w:iCs/>
          <w:color w:val="454545"/>
          <w:sz w:val="17"/>
          <w:szCs w:val="17"/>
          <w:shd w:val="clear" w:color="auto" w:fill="FFFFFF"/>
        </w:rPr>
        <w:t>ë Luksemburgut, C- 473/93, vendim i</w:t>
      </w:r>
      <w:r w:rsidRPr="008B0F10">
        <w:rPr>
          <w:rFonts w:ascii="Times New Roman" w:hAnsi="Times New Roman" w:cs="Times New Roman"/>
          <w:i/>
          <w:iCs/>
          <w:color w:val="454545"/>
          <w:sz w:val="17"/>
          <w:szCs w:val="17"/>
          <w:shd w:val="clear" w:color="auto" w:fill="FFFFFF"/>
        </w:rPr>
        <w:t xml:space="preserve"> datës</w:t>
      </w:r>
      <w:r>
        <w:rPr>
          <w:rFonts w:ascii="Times New Roman" w:hAnsi="Times New Roman" w:cs="Times New Roman"/>
          <w:i/>
          <w:iCs/>
          <w:color w:val="454545"/>
          <w:sz w:val="17"/>
          <w:szCs w:val="17"/>
        </w:rPr>
        <w:t xml:space="preserve"> </w:t>
      </w:r>
      <w:r w:rsidRPr="008B0F10">
        <w:rPr>
          <w:rFonts w:ascii="Times New Roman" w:hAnsi="Times New Roman" w:cs="Times New Roman"/>
          <w:i/>
          <w:iCs/>
          <w:color w:val="454545"/>
          <w:sz w:val="17"/>
          <w:szCs w:val="17"/>
          <w:shd w:val="clear" w:color="auto" w:fill="FFFFFF"/>
        </w:rPr>
        <w:t>2 Korrik 1996; Komisioni ku</w:t>
      </w:r>
      <w:r>
        <w:rPr>
          <w:rFonts w:ascii="Times New Roman" w:hAnsi="Times New Roman" w:cs="Times New Roman"/>
          <w:i/>
          <w:iCs/>
          <w:color w:val="454545"/>
          <w:sz w:val="17"/>
          <w:szCs w:val="17"/>
          <w:shd w:val="clear" w:color="auto" w:fill="FFFFFF"/>
        </w:rPr>
        <w:t>ndër Belgjikës C-149/79, vendim i datës 17 Dhjetor 1980</w:t>
      </w:r>
      <w:r w:rsidRPr="00251202">
        <w:rPr>
          <w:rFonts w:ascii="Times New Roman" w:hAnsi="Times New Roman" w:cs="Times New Roman"/>
          <w:i/>
          <w:iCs/>
          <w:color w:val="454545"/>
          <w:sz w:val="17"/>
          <w:szCs w:val="17"/>
          <w:shd w:val="clear" w:color="auto" w:fill="FFFFFF"/>
        </w:rPr>
        <w:t>.</w:t>
      </w:r>
      <w:r w:rsidRPr="008B0F10">
        <w:rPr>
          <w:rFonts w:ascii="Times New Roman" w:hAnsi="Times New Roman" w:cs="Times New Roman"/>
          <w:i/>
          <w:iCs/>
          <w:color w:val="454545"/>
          <w:sz w:val="17"/>
          <w:szCs w:val="17"/>
          <w:shd w:val="clear" w:color="auto" w:fill="FFFFFF"/>
        </w:rPr>
        <w:t xml:space="preserve"> Për më tepër shih dhe studimin “Mbi një hapësirë të re për administratën publike d</w:t>
      </w:r>
      <w:r>
        <w:rPr>
          <w:rFonts w:ascii="Times New Roman" w:hAnsi="Times New Roman" w:cs="Times New Roman"/>
          <w:i/>
          <w:iCs/>
          <w:color w:val="454545"/>
          <w:sz w:val="17"/>
          <w:szCs w:val="17"/>
          <w:shd w:val="clear" w:color="auto" w:fill="FFFFFF"/>
        </w:rPr>
        <w:t>he shërbimet e interesit të për</w:t>
      </w:r>
      <w:r w:rsidRPr="008B0F10">
        <w:rPr>
          <w:rFonts w:ascii="Times New Roman" w:hAnsi="Times New Roman" w:cs="Times New Roman"/>
          <w:i/>
          <w:iCs/>
          <w:color w:val="454545"/>
          <w:sz w:val="17"/>
          <w:szCs w:val="17"/>
          <w:shd w:val="clear" w:color="auto" w:fill="FFFFFF"/>
        </w:rPr>
        <w:t>gjithshëm në një bashkim të zgjeruar”, Luksemburg 8 Qershor 2005.</w:t>
      </w:r>
    </w:p>
    <w:p w:rsidR="00354BF4" w:rsidRPr="0087065B" w:rsidRDefault="00354BF4" w:rsidP="0035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  <w:r w:rsidRPr="0087065B">
        <w:rPr>
          <w:rFonts w:ascii="Times New Roman" w:hAnsi="Times New Roman" w:cs="Times New Roman"/>
          <w:i/>
          <w:color w:val="454545"/>
          <w:sz w:val="17"/>
          <w:szCs w:val="17"/>
          <w:shd w:val="clear" w:color="auto" w:fill="FFFFFF"/>
        </w:rPr>
        <w:t>http://www.mju.gov.si/fileadmin/mju.gov.si/pageuploads/mju_dokumenti/pdf/ETUDE_un_nouvel_espace_pour_les_adm.pub_EN.pdf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918"/>
    <w:multiLevelType w:val="multilevel"/>
    <w:tmpl w:val="518E0EA8"/>
    <w:styleLink w:val="Style4"/>
    <w:lvl w:ilvl="0">
      <w:start w:val="1"/>
      <w:numFmt w:val="decimal"/>
      <w:isLgl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3240"/>
        </w:tabs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120" w:hanging="1440"/>
      </w:pPr>
      <w:rPr>
        <w:rFonts w:hint="default"/>
      </w:rPr>
    </w:lvl>
  </w:abstractNum>
  <w:abstractNum w:abstractNumId="1">
    <w:nsid w:val="10EA03C7"/>
    <w:multiLevelType w:val="hybridMultilevel"/>
    <w:tmpl w:val="9EB88C12"/>
    <w:lvl w:ilvl="0" w:tplc="BC3A84DC">
      <w:start w:val="7"/>
      <w:numFmt w:val="bullet"/>
      <w:lvlText w:val="-"/>
      <w:lvlJc w:val="left"/>
      <w:pPr>
        <w:ind w:left="14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">
    <w:nsid w:val="259462F8"/>
    <w:multiLevelType w:val="multilevel"/>
    <w:tmpl w:val="C9963992"/>
    <w:lvl w:ilvl="0">
      <w:start w:val="1"/>
      <w:numFmt w:val="decimal"/>
      <w:pStyle w:val="Level2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pStyle w:val="Level3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F4"/>
    <w:rsid w:val="001E2334"/>
    <w:rsid w:val="00354BF4"/>
    <w:rsid w:val="00927055"/>
    <w:rsid w:val="00A91B42"/>
    <w:rsid w:val="00B1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F4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54B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B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B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B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rsid w:val="00354BF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54BF4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BF4"/>
    <w:rPr>
      <w:rFonts w:asciiTheme="majorHAnsi" w:eastAsiaTheme="majorEastAsia" w:hAnsiTheme="majorHAnsi" w:cstheme="majorBidi"/>
      <w:b/>
      <w:bCs/>
      <w:i/>
      <w:iCs/>
      <w:color w:val="4F81BD" w:themeColor="accent1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BF4"/>
    <w:rPr>
      <w:rFonts w:asciiTheme="majorHAnsi" w:eastAsiaTheme="majorEastAsia" w:hAnsiTheme="majorHAnsi" w:cstheme="majorBidi"/>
      <w:color w:val="243F60" w:themeColor="accent1" w:themeShade="7F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BF4"/>
    <w:rPr>
      <w:rFonts w:asciiTheme="majorHAnsi" w:eastAsiaTheme="majorEastAsia" w:hAnsiTheme="majorHAnsi" w:cstheme="majorBidi"/>
      <w:i/>
      <w:iCs/>
      <w:color w:val="243F60" w:themeColor="accent1" w:themeShade="7F"/>
      <w:lang w:val="sq-AL"/>
    </w:rPr>
  </w:style>
  <w:style w:type="paragraph" w:styleId="BodyText">
    <w:name w:val="Body Text"/>
    <w:basedOn w:val="Normal"/>
    <w:link w:val="BodyTextChar"/>
    <w:uiPriority w:val="99"/>
    <w:rsid w:val="00354BF4"/>
    <w:pPr>
      <w:spacing w:after="0" w:line="288" w:lineRule="auto"/>
      <w:jc w:val="both"/>
    </w:pPr>
    <w:rPr>
      <w:rFonts w:ascii="Times New Roman" w:eastAsia="Times New Roman" w:hAnsi="Times New Roman" w:cs="Times New Roman"/>
      <w:sz w:val="21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54BF4"/>
    <w:rPr>
      <w:rFonts w:ascii="Times New Roman" w:eastAsia="Times New Roman" w:hAnsi="Times New Roman" w:cs="Times New Roman"/>
      <w:sz w:val="21"/>
      <w:szCs w:val="24"/>
    </w:rPr>
  </w:style>
  <w:style w:type="paragraph" w:customStyle="1" w:styleId="ju-005fpara">
    <w:name w:val="ju-005fpara"/>
    <w:basedOn w:val="Normal"/>
    <w:uiPriority w:val="99"/>
    <w:rsid w:val="00354BF4"/>
    <w:pPr>
      <w:spacing w:after="0" w:line="240" w:lineRule="auto"/>
      <w:ind w:firstLine="280"/>
      <w:jc w:val="both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normal--char">
    <w:name w:val="normal--char"/>
    <w:basedOn w:val="DefaultParagraphFont"/>
    <w:rsid w:val="00354BF4"/>
  </w:style>
  <w:style w:type="paragraph" w:styleId="BodyTextIndent2">
    <w:name w:val="Body Text Indent 2"/>
    <w:basedOn w:val="Normal"/>
    <w:link w:val="BodyTextIndent2Char"/>
    <w:uiPriority w:val="99"/>
    <w:unhideWhenUsed/>
    <w:rsid w:val="00354B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4BF4"/>
    <w:rPr>
      <w:lang w:val="sq-AL"/>
    </w:rPr>
  </w:style>
  <w:style w:type="paragraph" w:styleId="BodyText3">
    <w:name w:val="Body Text 3"/>
    <w:basedOn w:val="Normal"/>
    <w:link w:val="BodyText3Char"/>
    <w:uiPriority w:val="99"/>
    <w:unhideWhenUsed/>
    <w:rsid w:val="00354B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54BF4"/>
    <w:rPr>
      <w:sz w:val="16"/>
      <w:szCs w:val="16"/>
      <w:lang w:val="sq-AL"/>
    </w:rPr>
  </w:style>
  <w:style w:type="paragraph" w:styleId="Title">
    <w:name w:val="Title"/>
    <w:basedOn w:val="Normal"/>
    <w:link w:val="TitleChar"/>
    <w:uiPriority w:val="99"/>
    <w:qFormat/>
    <w:rsid w:val="00354BF4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354BF4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354B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54BF4"/>
    <w:rPr>
      <w:lang w:val="sq-AL"/>
    </w:rPr>
  </w:style>
  <w:style w:type="paragraph" w:styleId="BodyTextIndent">
    <w:name w:val="Body Text Indent"/>
    <w:basedOn w:val="Normal"/>
    <w:link w:val="BodyTextIndentChar"/>
    <w:unhideWhenUsed/>
    <w:rsid w:val="00354B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54BF4"/>
    <w:rPr>
      <w:lang w:val="sq-AL"/>
    </w:rPr>
  </w:style>
  <w:style w:type="paragraph" w:styleId="Header">
    <w:name w:val="header"/>
    <w:basedOn w:val="Normal"/>
    <w:link w:val="HeaderChar"/>
    <w:uiPriority w:val="99"/>
    <w:rsid w:val="00354B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54B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54B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54BF4"/>
    <w:rPr>
      <w:sz w:val="16"/>
      <w:szCs w:val="16"/>
      <w:lang w:val="sq-AL"/>
    </w:rPr>
  </w:style>
  <w:style w:type="paragraph" w:styleId="FootnoteText">
    <w:name w:val="footnote text"/>
    <w:aliases w:val="Char, Char Char,Car,Footnote Text1"/>
    <w:basedOn w:val="Normal"/>
    <w:link w:val="FootnoteTextChar"/>
    <w:rsid w:val="00354BF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aliases w:val="Char Char, Char Char Char,Car Char,Footnote Text1 Char"/>
    <w:basedOn w:val="DefaultParagraphFont"/>
    <w:link w:val="FootnoteText"/>
    <w:rsid w:val="00354BF4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rsid w:val="00354BF4"/>
    <w:rPr>
      <w:vertAlign w:val="superscript"/>
    </w:rPr>
  </w:style>
  <w:style w:type="paragraph" w:customStyle="1" w:styleId="Normal0">
    <w:name w:val="[Normal]"/>
    <w:uiPriority w:val="99"/>
    <w:rsid w:val="00354B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Style4">
    <w:name w:val="Style4"/>
    <w:rsid w:val="00354BF4"/>
    <w:pPr>
      <w:numPr>
        <w:numId w:val="1"/>
      </w:numPr>
    </w:pPr>
  </w:style>
  <w:style w:type="paragraph" w:customStyle="1" w:styleId="titulli">
    <w:name w:val="titulli"/>
    <w:basedOn w:val="Normal"/>
    <w:uiPriority w:val="99"/>
    <w:rsid w:val="003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fi">
    <w:name w:val="Paragrafi"/>
    <w:rsid w:val="00354BF4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54B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F4"/>
    <w:rPr>
      <w:lang w:val="sq-AL"/>
    </w:rPr>
  </w:style>
  <w:style w:type="paragraph" w:styleId="NormalWeb">
    <w:name w:val="Normal (Web)"/>
    <w:basedOn w:val="Normal"/>
    <w:uiPriority w:val="99"/>
    <w:unhideWhenUsed/>
    <w:rsid w:val="003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customStyle="1" w:styleId="Default">
    <w:name w:val="Default"/>
    <w:uiPriority w:val="99"/>
    <w:rsid w:val="00354B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jupara">
    <w:name w:val="jupara"/>
    <w:basedOn w:val="Normal"/>
    <w:uiPriority w:val="99"/>
    <w:rsid w:val="00354B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  <w:style w:type="paragraph" w:customStyle="1" w:styleId="StyleBoldJustified">
    <w:name w:val="Style Bold Justified"/>
    <w:basedOn w:val="Normal"/>
    <w:autoRedefine/>
    <w:uiPriority w:val="99"/>
    <w:rsid w:val="00354BF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354BF4"/>
    <w:rPr>
      <w:i/>
      <w:iCs/>
    </w:rPr>
  </w:style>
  <w:style w:type="character" w:customStyle="1" w:styleId="sb8d990e2">
    <w:name w:val="sb8d990e2"/>
    <w:basedOn w:val="DefaultParagraphFont"/>
    <w:rsid w:val="00354BF4"/>
  </w:style>
  <w:style w:type="character" w:customStyle="1" w:styleId="s6b621b36">
    <w:name w:val="s6b621b36"/>
    <w:basedOn w:val="DefaultParagraphFont"/>
    <w:rsid w:val="00354BF4"/>
  </w:style>
  <w:style w:type="paragraph" w:customStyle="1" w:styleId="s30eec3f8">
    <w:name w:val="s30eec3f8"/>
    <w:basedOn w:val="Normal"/>
    <w:uiPriority w:val="99"/>
    <w:rsid w:val="003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ju-005fpara--char">
    <w:name w:val="ju-005fpara--char"/>
    <w:basedOn w:val="DefaultParagraphFont"/>
    <w:rsid w:val="00354BF4"/>
  </w:style>
  <w:style w:type="paragraph" w:customStyle="1" w:styleId="s32b251d">
    <w:name w:val="s32b251d"/>
    <w:basedOn w:val="Normal"/>
    <w:uiPriority w:val="99"/>
    <w:rsid w:val="003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s7d2086b4">
    <w:name w:val="s7d2086b4"/>
    <w:basedOn w:val="DefaultParagraphFont"/>
    <w:rsid w:val="00354BF4"/>
  </w:style>
  <w:style w:type="character" w:customStyle="1" w:styleId="wordhighlighted">
    <w:name w:val="wordhighlighted"/>
    <w:basedOn w:val="DefaultParagraphFont"/>
    <w:rsid w:val="00354BF4"/>
  </w:style>
  <w:style w:type="character" w:styleId="Strong">
    <w:name w:val="Strong"/>
    <w:basedOn w:val="DefaultParagraphFont"/>
    <w:qFormat/>
    <w:rsid w:val="00354BF4"/>
    <w:rPr>
      <w:b/>
      <w:bCs/>
    </w:rPr>
  </w:style>
  <w:style w:type="character" w:styleId="Hyperlink">
    <w:name w:val="Hyperlink"/>
    <w:basedOn w:val="DefaultParagraphFont"/>
    <w:uiPriority w:val="99"/>
    <w:unhideWhenUsed/>
    <w:rsid w:val="00354BF4"/>
    <w:rPr>
      <w:color w:val="0000FF" w:themeColor="hyperlink"/>
      <w:u w:val="single"/>
    </w:rPr>
  </w:style>
  <w:style w:type="paragraph" w:customStyle="1" w:styleId="JuPara0">
    <w:name w:val="Ju_Para"/>
    <w:basedOn w:val="Normal"/>
    <w:link w:val="JuParaChar"/>
    <w:rsid w:val="00354BF4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basedOn w:val="DefaultParagraphFont"/>
    <w:link w:val="JuPara0"/>
    <w:rsid w:val="00354BF4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ar">
    <w:name w:val="Ju_Para Car"/>
    <w:basedOn w:val="DefaultParagraphFont"/>
    <w:locked/>
    <w:rsid w:val="00354BF4"/>
    <w:rPr>
      <w:lang w:val="en-GB" w:eastAsia="fr-FR"/>
    </w:rPr>
  </w:style>
  <w:style w:type="character" w:customStyle="1" w:styleId="hps">
    <w:name w:val="hps"/>
    <w:rsid w:val="00354BF4"/>
    <w:rPr>
      <w:rFonts w:cs="Times New Roman"/>
    </w:rPr>
  </w:style>
  <w:style w:type="paragraph" w:customStyle="1" w:styleId="s01pointaltn">
    <w:name w:val="s01pointaltn"/>
    <w:basedOn w:val="Normal"/>
    <w:uiPriority w:val="99"/>
    <w:rsid w:val="00354BF4"/>
    <w:pPr>
      <w:spacing w:before="240" w:after="240" w:line="240" w:lineRule="auto"/>
      <w:ind w:left="1247" w:hanging="680"/>
      <w:jc w:val="both"/>
    </w:pPr>
    <w:rPr>
      <w:rFonts w:ascii="Arial" w:eastAsia="Times New Roman" w:hAnsi="Arial" w:cs="Arial"/>
      <w:lang w:eastAsia="sq-AL"/>
    </w:rPr>
  </w:style>
  <w:style w:type="paragraph" w:customStyle="1" w:styleId="NormalMC">
    <w:name w:val="Normal MC"/>
    <w:basedOn w:val="Normal"/>
    <w:uiPriority w:val="99"/>
    <w:rsid w:val="00354BF4"/>
    <w:pPr>
      <w:spacing w:after="0" w:line="30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FontStyle78">
    <w:name w:val="Font Style78"/>
    <w:basedOn w:val="DefaultParagraphFont"/>
    <w:uiPriority w:val="99"/>
    <w:rsid w:val="00354BF4"/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354B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val="en-US"/>
    </w:rPr>
  </w:style>
  <w:style w:type="paragraph" w:customStyle="1" w:styleId="pircontent">
    <w:name w:val="pircontent"/>
    <w:basedOn w:val="Normal"/>
    <w:rsid w:val="00354BF4"/>
    <w:pPr>
      <w:spacing w:before="100" w:beforeAutospacing="1" w:after="100" w:afterAutospacing="1" w:line="312" w:lineRule="atLeast"/>
    </w:pPr>
    <w:rPr>
      <w:rFonts w:ascii="Verdana" w:eastAsia="Times New Roman" w:hAnsi="Verdana" w:cs="Times New Roman"/>
      <w:color w:val="000000"/>
      <w:sz w:val="17"/>
      <w:szCs w:val="17"/>
      <w:lang w:val="en-US"/>
    </w:rPr>
  </w:style>
  <w:style w:type="paragraph" w:customStyle="1" w:styleId="Akti">
    <w:name w:val="Akti"/>
    <w:rsid w:val="00354BF4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paragraph" w:customStyle="1" w:styleId="NeniTitull">
    <w:name w:val="Neni_Titull"/>
    <w:next w:val="Normal"/>
    <w:rsid w:val="00354BF4"/>
    <w:pPr>
      <w:keepNext/>
      <w:widowControl w:val="0"/>
      <w:spacing w:after="0" w:line="240" w:lineRule="auto"/>
      <w:jc w:val="center"/>
      <w:outlineLvl w:val="2"/>
    </w:pPr>
    <w:rPr>
      <w:rFonts w:ascii="CG Times" w:eastAsia="Times New Roman" w:hAnsi="CG Times" w:cs="Times New Roman"/>
      <w:b/>
      <w:szCs w:val="20"/>
      <w:lang w:val="en-GB"/>
    </w:rPr>
  </w:style>
  <w:style w:type="character" w:customStyle="1" w:styleId="style25">
    <w:name w:val="style25"/>
    <w:basedOn w:val="DefaultParagraphFont"/>
    <w:rsid w:val="00354BF4"/>
    <w:rPr>
      <w:rFonts w:ascii="Times New Roman" w:hAnsi="Times New Roman" w:cs="Times New Roman" w:hint="default"/>
    </w:rPr>
  </w:style>
  <w:style w:type="paragraph" w:styleId="CommentText">
    <w:name w:val="annotation text"/>
    <w:basedOn w:val="Normal"/>
    <w:link w:val="CommentTextChar"/>
    <w:semiHidden/>
    <w:unhideWhenUsed/>
    <w:rsid w:val="00354BF4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bidi="as-IN"/>
    </w:rPr>
  </w:style>
  <w:style w:type="character" w:customStyle="1" w:styleId="CommentTextChar">
    <w:name w:val="Comment Text Char"/>
    <w:basedOn w:val="DefaultParagraphFont"/>
    <w:link w:val="CommentText"/>
    <w:semiHidden/>
    <w:rsid w:val="00354BF4"/>
    <w:rPr>
      <w:rFonts w:ascii="Times New Roman" w:eastAsia="Times New Roman" w:hAnsi="Times New Roman" w:cs="Vrinda"/>
      <w:sz w:val="20"/>
      <w:szCs w:val="20"/>
      <w:lang w:val="sq-AL" w:bidi="as-IN"/>
    </w:rPr>
  </w:style>
  <w:style w:type="paragraph" w:customStyle="1" w:styleId="normalweb1">
    <w:name w:val="normalweb1"/>
    <w:basedOn w:val="Normal"/>
    <w:rsid w:val="00354BF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ListParagraph1">
    <w:name w:val="List Paragraph1"/>
    <w:basedOn w:val="Normal"/>
    <w:qFormat/>
    <w:rsid w:val="00354BF4"/>
    <w:pPr>
      <w:ind w:left="720"/>
    </w:pPr>
    <w:rPr>
      <w:rFonts w:ascii="Calibri" w:eastAsia="Times New Roman" w:hAnsi="Calibri" w:cs="Calibri"/>
      <w:lang w:eastAsia="sq-AL"/>
    </w:rPr>
  </w:style>
  <w:style w:type="table" w:styleId="TableGrid">
    <w:name w:val="Table Grid"/>
    <w:basedOn w:val="TableNormal"/>
    <w:uiPriority w:val="59"/>
    <w:rsid w:val="00354BF4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54BF4"/>
    <w:rPr>
      <w:color w:val="800080" w:themeColor="followedHyperlink"/>
      <w:u w:val="single"/>
    </w:rPr>
  </w:style>
  <w:style w:type="character" w:customStyle="1" w:styleId="FootnoteTextChar1">
    <w:name w:val="Footnote Text Char1"/>
    <w:aliases w:val=" Char Char Char1,Char Char Char1"/>
    <w:basedOn w:val="DefaultParagraphFont"/>
    <w:semiHidden/>
    <w:rsid w:val="00354BF4"/>
    <w:rPr>
      <w:sz w:val="20"/>
      <w:szCs w:val="20"/>
    </w:rPr>
  </w:style>
  <w:style w:type="character" w:customStyle="1" w:styleId="longtext">
    <w:name w:val="long_text"/>
    <w:basedOn w:val="DefaultParagraphFont"/>
    <w:uiPriority w:val="99"/>
    <w:rsid w:val="00354BF4"/>
  </w:style>
  <w:style w:type="character" w:customStyle="1" w:styleId="shorttext">
    <w:name w:val="short_text"/>
    <w:basedOn w:val="DefaultParagraphFont"/>
    <w:rsid w:val="00354BF4"/>
    <w:rPr>
      <w:rFonts w:cs="Times New Roman"/>
    </w:rPr>
  </w:style>
  <w:style w:type="character" w:customStyle="1" w:styleId="atn">
    <w:name w:val="atn"/>
    <w:basedOn w:val="DefaultParagraphFont"/>
    <w:rsid w:val="00354BF4"/>
    <w:rPr>
      <w:rFonts w:cs="Times New Roman"/>
    </w:rPr>
  </w:style>
  <w:style w:type="character" w:customStyle="1" w:styleId="apple-converted-space">
    <w:name w:val="apple-converted-space"/>
    <w:basedOn w:val="DefaultParagraphFont"/>
    <w:rsid w:val="00354BF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4B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4BF4"/>
    <w:rPr>
      <w:rFonts w:ascii="Tahoma" w:eastAsia="Times New Roman" w:hAnsi="Tahoma" w:cs="Tahoma"/>
      <w:sz w:val="16"/>
      <w:szCs w:val="16"/>
      <w:lang w:val="sq-AL"/>
    </w:rPr>
  </w:style>
  <w:style w:type="paragraph" w:customStyle="1" w:styleId="yiv1098590145msonormal">
    <w:name w:val="yiv1098590145msonormal"/>
    <w:basedOn w:val="Normal"/>
    <w:rsid w:val="003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93874120msonormal">
    <w:name w:val="yiv393874120msonormal"/>
    <w:basedOn w:val="Normal"/>
    <w:rsid w:val="003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2134942250msonormal">
    <w:name w:val="yiv2134942250msonormal"/>
    <w:basedOn w:val="Normal"/>
    <w:rsid w:val="003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vel1">
    <w:name w:val="Level1"/>
    <w:basedOn w:val="Normal"/>
    <w:link w:val="Level1Char"/>
    <w:qFormat/>
    <w:rsid w:val="00354BF4"/>
    <w:pPr>
      <w:spacing w:after="0" w:line="240" w:lineRule="auto"/>
      <w:ind w:firstLine="397"/>
      <w:jc w:val="both"/>
    </w:pPr>
    <w:rPr>
      <w:rFonts w:ascii="Times New Roman" w:hAnsi="Times New Roman" w:cs="Times New Roman"/>
      <w:b/>
      <w:sz w:val="32"/>
      <w:szCs w:val="32"/>
    </w:rPr>
  </w:style>
  <w:style w:type="paragraph" w:customStyle="1" w:styleId="shkurtime">
    <w:name w:val="shkurtime"/>
    <w:basedOn w:val="Normal"/>
    <w:link w:val="shkurtimeChar"/>
    <w:qFormat/>
    <w:rsid w:val="00354BF4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Level1Char">
    <w:name w:val="Level1 Char"/>
    <w:basedOn w:val="DefaultParagraphFont"/>
    <w:link w:val="Level1"/>
    <w:rsid w:val="00354BF4"/>
    <w:rPr>
      <w:rFonts w:ascii="Times New Roman" w:hAnsi="Times New Roman" w:cs="Times New Roman"/>
      <w:b/>
      <w:sz w:val="32"/>
      <w:szCs w:val="32"/>
      <w:lang w:val="sq-AL"/>
    </w:rPr>
  </w:style>
  <w:style w:type="paragraph" w:customStyle="1" w:styleId="hyrje">
    <w:name w:val="hyrje"/>
    <w:basedOn w:val="Normal"/>
    <w:link w:val="hyrjeChar"/>
    <w:qFormat/>
    <w:rsid w:val="00354BF4"/>
    <w:pPr>
      <w:spacing w:after="0" w:line="240" w:lineRule="auto"/>
      <w:ind w:firstLine="397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shkurtimeChar">
    <w:name w:val="shkurtime Char"/>
    <w:basedOn w:val="DefaultParagraphFont"/>
    <w:link w:val="shkurtime"/>
    <w:rsid w:val="00354BF4"/>
    <w:rPr>
      <w:rFonts w:ascii="Times New Roman" w:hAnsi="Times New Roman" w:cs="Times New Roman"/>
      <w:b/>
      <w:sz w:val="24"/>
      <w:szCs w:val="24"/>
      <w:lang w:val="sq-AL"/>
    </w:rPr>
  </w:style>
  <w:style w:type="paragraph" w:customStyle="1" w:styleId="pjesa1">
    <w:name w:val="pjesa 1"/>
    <w:basedOn w:val="Normal"/>
    <w:link w:val="pjesa1Char"/>
    <w:qFormat/>
    <w:rsid w:val="00354BF4"/>
    <w:pPr>
      <w:spacing w:after="0" w:line="240" w:lineRule="auto"/>
      <w:ind w:firstLine="397"/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hyrjeChar">
    <w:name w:val="hyrje Char"/>
    <w:basedOn w:val="DefaultParagraphFont"/>
    <w:link w:val="hyrje"/>
    <w:rsid w:val="00354BF4"/>
    <w:rPr>
      <w:rFonts w:ascii="Times New Roman" w:hAnsi="Times New Roman" w:cs="Times New Roman"/>
      <w:b/>
      <w:sz w:val="28"/>
      <w:szCs w:val="28"/>
      <w:lang w:val="sq-AL"/>
    </w:rPr>
  </w:style>
  <w:style w:type="paragraph" w:customStyle="1" w:styleId="Level10">
    <w:name w:val="Level 1"/>
    <w:basedOn w:val="Level1"/>
    <w:link w:val="Level1Char0"/>
    <w:qFormat/>
    <w:rsid w:val="00354BF4"/>
    <w:pPr>
      <w:outlineLvl w:val="0"/>
    </w:pPr>
    <w:rPr>
      <w:sz w:val="28"/>
      <w:szCs w:val="28"/>
    </w:rPr>
  </w:style>
  <w:style w:type="character" w:customStyle="1" w:styleId="pjesa1Char">
    <w:name w:val="pjesa 1 Char"/>
    <w:basedOn w:val="DefaultParagraphFont"/>
    <w:link w:val="pjesa1"/>
    <w:rsid w:val="00354BF4"/>
    <w:rPr>
      <w:rFonts w:ascii="Times New Roman" w:hAnsi="Times New Roman" w:cs="Times New Roman"/>
      <w:b/>
      <w:sz w:val="32"/>
      <w:szCs w:val="32"/>
      <w:lang w:val="sq-AL"/>
    </w:rPr>
  </w:style>
  <w:style w:type="paragraph" w:customStyle="1" w:styleId="Level2">
    <w:name w:val="Level 2"/>
    <w:basedOn w:val="ListParagraph"/>
    <w:link w:val="Level2Char"/>
    <w:qFormat/>
    <w:rsid w:val="00354BF4"/>
    <w:pPr>
      <w:numPr>
        <w:numId w:val="2"/>
      </w:numPr>
      <w:spacing w:after="0" w:line="240" w:lineRule="auto"/>
    </w:pPr>
    <w:rPr>
      <w:rFonts w:ascii="Arial Narrow" w:hAnsi="Arial Narrow" w:cs="Times New Roman"/>
      <w:b/>
      <w:i/>
      <w:sz w:val="24"/>
      <w:szCs w:val="24"/>
    </w:rPr>
  </w:style>
  <w:style w:type="character" w:customStyle="1" w:styleId="Level1Char0">
    <w:name w:val="Level 1 Char"/>
    <w:basedOn w:val="Level1Char"/>
    <w:link w:val="Level10"/>
    <w:rsid w:val="00354BF4"/>
    <w:rPr>
      <w:rFonts w:ascii="Times New Roman" w:hAnsi="Times New Roman" w:cs="Times New Roman"/>
      <w:b/>
      <w:sz w:val="28"/>
      <w:szCs w:val="28"/>
      <w:lang w:val="sq-AL"/>
    </w:rPr>
  </w:style>
  <w:style w:type="paragraph" w:customStyle="1" w:styleId="Level3">
    <w:name w:val="Level 3"/>
    <w:basedOn w:val="ListParagraph"/>
    <w:link w:val="Level3Char"/>
    <w:qFormat/>
    <w:rsid w:val="00354BF4"/>
    <w:pPr>
      <w:numPr>
        <w:ilvl w:val="1"/>
        <w:numId w:val="2"/>
      </w:numPr>
      <w:shd w:val="clear" w:color="auto" w:fill="FFFFFF"/>
      <w:spacing w:after="0" w:line="240" w:lineRule="auto"/>
      <w:ind w:left="993"/>
      <w:jc w:val="both"/>
      <w:outlineLvl w:val="2"/>
    </w:pPr>
    <w:rPr>
      <w:rFonts w:ascii="Times New Roman" w:hAnsi="Times New Roman" w:cs="Times New Roman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4BF4"/>
    <w:rPr>
      <w:lang w:val="sq-AL"/>
    </w:rPr>
  </w:style>
  <w:style w:type="character" w:customStyle="1" w:styleId="Level2Char">
    <w:name w:val="Level 2 Char"/>
    <w:basedOn w:val="ListParagraphChar"/>
    <w:link w:val="Level2"/>
    <w:rsid w:val="00354BF4"/>
    <w:rPr>
      <w:rFonts w:ascii="Arial Narrow" w:hAnsi="Arial Narrow" w:cs="Times New Roman"/>
      <w:b/>
      <w:i/>
      <w:sz w:val="24"/>
      <w:szCs w:val="24"/>
      <w:lang w:val="sq-AL"/>
    </w:rPr>
  </w:style>
  <w:style w:type="paragraph" w:styleId="TOC1">
    <w:name w:val="toc 1"/>
    <w:basedOn w:val="Normal"/>
    <w:next w:val="Normal"/>
    <w:autoRedefine/>
    <w:uiPriority w:val="39"/>
    <w:unhideWhenUsed/>
    <w:rsid w:val="00354BF4"/>
    <w:pPr>
      <w:spacing w:after="100"/>
    </w:pPr>
  </w:style>
  <w:style w:type="character" w:customStyle="1" w:styleId="Level3Char">
    <w:name w:val="Level 3 Char"/>
    <w:basedOn w:val="ListParagraphChar"/>
    <w:link w:val="Level3"/>
    <w:rsid w:val="00354BF4"/>
    <w:rPr>
      <w:rFonts w:ascii="Times New Roman" w:hAnsi="Times New Roman" w:cs="Times New Roman"/>
      <w:b/>
      <w:i/>
      <w:sz w:val="24"/>
      <w:szCs w:val="24"/>
      <w:shd w:val="clear" w:color="auto" w:fill="FFFFFF"/>
      <w:lang w:val="sq-AL"/>
    </w:rPr>
  </w:style>
  <w:style w:type="paragraph" w:styleId="TOC2">
    <w:name w:val="toc 2"/>
    <w:basedOn w:val="Normal"/>
    <w:next w:val="Normal"/>
    <w:autoRedefine/>
    <w:uiPriority w:val="39"/>
    <w:unhideWhenUsed/>
    <w:rsid w:val="00354B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4B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54BF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54BF4"/>
    <w:pPr>
      <w:spacing w:after="100"/>
      <w:ind w:left="880"/>
    </w:pPr>
    <w:rPr>
      <w:rFonts w:eastAsiaTheme="minorEastAsia"/>
      <w:lang w:eastAsia="sq-AL"/>
    </w:rPr>
  </w:style>
  <w:style w:type="paragraph" w:styleId="TOC6">
    <w:name w:val="toc 6"/>
    <w:basedOn w:val="Normal"/>
    <w:next w:val="Normal"/>
    <w:autoRedefine/>
    <w:uiPriority w:val="39"/>
    <w:unhideWhenUsed/>
    <w:rsid w:val="00354BF4"/>
    <w:pPr>
      <w:spacing w:after="100"/>
      <w:ind w:left="1100"/>
    </w:pPr>
    <w:rPr>
      <w:rFonts w:eastAsiaTheme="minorEastAsia"/>
      <w:lang w:eastAsia="sq-AL"/>
    </w:rPr>
  </w:style>
  <w:style w:type="paragraph" w:styleId="TOC7">
    <w:name w:val="toc 7"/>
    <w:basedOn w:val="Normal"/>
    <w:next w:val="Normal"/>
    <w:autoRedefine/>
    <w:uiPriority w:val="39"/>
    <w:unhideWhenUsed/>
    <w:rsid w:val="00354BF4"/>
    <w:pPr>
      <w:spacing w:after="100"/>
      <w:ind w:left="1320"/>
    </w:pPr>
    <w:rPr>
      <w:rFonts w:eastAsiaTheme="minorEastAsia"/>
      <w:lang w:eastAsia="sq-AL"/>
    </w:rPr>
  </w:style>
  <w:style w:type="paragraph" w:styleId="TOC8">
    <w:name w:val="toc 8"/>
    <w:basedOn w:val="Normal"/>
    <w:next w:val="Normal"/>
    <w:autoRedefine/>
    <w:uiPriority w:val="39"/>
    <w:unhideWhenUsed/>
    <w:rsid w:val="00354BF4"/>
    <w:pPr>
      <w:spacing w:after="100"/>
      <w:ind w:left="1540"/>
    </w:pPr>
    <w:rPr>
      <w:rFonts w:eastAsiaTheme="minorEastAsia"/>
      <w:lang w:eastAsia="sq-AL"/>
    </w:rPr>
  </w:style>
  <w:style w:type="paragraph" w:styleId="TOC9">
    <w:name w:val="toc 9"/>
    <w:basedOn w:val="Normal"/>
    <w:next w:val="Normal"/>
    <w:autoRedefine/>
    <w:uiPriority w:val="39"/>
    <w:unhideWhenUsed/>
    <w:rsid w:val="00354BF4"/>
    <w:pPr>
      <w:spacing w:after="100"/>
      <w:ind w:left="1760"/>
    </w:pPr>
    <w:rPr>
      <w:rFonts w:eastAsiaTheme="minorEastAsia"/>
      <w:lang w:eastAsia="sq-AL"/>
    </w:rPr>
  </w:style>
  <w:style w:type="paragraph" w:customStyle="1" w:styleId="Level4">
    <w:name w:val="Level 4"/>
    <w:basedOn w:val="Normal"/>
    <w:link w:val="Level4Char"/>
    <w:qFormat/>
    <w:rsid w:val="00354BF4"/>
    <w:pPr>
      <w:spacing w:after="0" w:line="240" w:lineRule="auto"/>
      <w:ind w:firstLine="397"/>
      <w:outlineLvl w:val="3"/>
    </w:pPr>
    <w:rPr>
      <w:rFonts w:ascii="Times New Roman" w:hAnsi="Times New Roman"/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354BF4"/>
    <w:pPr>
      <w:outlineLvl w:val="9"/>
    </w:pPr>
    <w:rPr>
      <w:lang w:val="en-US"/>
    </w:rPr>
  </w:style>
  <w:style w:type="character" w:customStyle="1" w:styleId="Level4Char">
    <w:name w:val="Level 4 Char"/>
    <w:basedOn w:val="DefaultParagraphFont"/>
    <w:link w:val="Level4"/>
    <w:rsid w:val="00354BF4"/>
    <w:rPr>
      <w:rFonts w:ascii="Times New Roman" w:hAnsi="Times New Roman"/>
      <w:b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F4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F4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54B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B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B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B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rsid w:val="00354BF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54BF4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BF4"/>
    <w:rPr>
      <w:rFonts w:asciiTheme="majorHAnsi" w:eastAsiaTheme="majorEastAsia" w:hAnsiTheme="majorHAnsi" w:cstheme="majorBidi"/>
      <w:b/>
      <w:bCs/>
      <w:i/>
      <w:iCs/>
      <w:color w:val="4F81BD" w:themeColor="accent1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BF4"/>
    <w:rPr>
      <w:rFonts w:asciiTheme="majorHAnsi" w:eastAsiaTheme="majorEastAsia" w:hAnsiTheme="majorHAnsi" w:cstheme="majorBidi"/>
      <w:color w:val="243F60" w:themeColor="accent1" w:themeShade="7F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BF4"/>
    <w:rPr>
      <w:rFonts w:asciiTheme="majorHAnsi" w:eastAsiaTheme="majorEastAsia" w:hAnsiTheme="majorHAnsi" w:cstheme="majorBidi"/>
      <w:i/>
      <w:iCs/>
      <w:color w:val="243F60" w:themeColor="accent1" w:themeShade="7F"/>
      <w:lang w:val="sq-AL"/>
    </w:rPr>
  </w:style>
  <w:style w:type="paragraph" w:styleId="BodyText">
    <w:name w:val="Body Text"/>
    <w:basedOn w:val="Normal"/>
    <w:link w:val="BodyTextChar"/>
    <w:uiPriority w:val="99"/>
    <w:rsid w:val="00354BF4"/>
    <w:pPr>
      <w:spacing w:after="0" w:line="288" w:lineRule="auto"/>
      <w:jc w:val="both"/>
    </w:pPr>
    <w:rPr>
      <w:rFonts w:ascii="Times New Roman" w:eastAsia="Times New Roman" w:hAnsi="Times New Roman" w:cs="Times New Roman"/>
      <w:sz w:val="21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54BF4"/>
    <w:rPr>
      <w:rFonts w:ascii="Times New Roman" w:eastAsia="Times New Roman" w:hAnsi="Times New Roman" w:cs="Times New Roman"/>
      <w:sz w:val="21"/>
      <w:szCs w:val="24"/>
    </w:rPr>
  </w:style>
  <w:style w:type="paragraph" w:customStyle="1" w:styleId="ju-005fpara">
    <w:name w:val="ju-005fpara"/>
    <w:basedOn w:val="Normal"/>
    <w:uiPriority w:val="99"/>
    <w:rsid w:val="00354BF4"/>
    <w:pPr>
      <w:spacing w:after="0" w:line="240" w:lineRule="auto"/>
      <w:ind w:firstLine="280"/>
      <w:jc w:val="both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normal--char">
    <w:name w:val="normal--char"/>
    <w:basedOn w:val="DefaultParagraphFont"/>
    <w:rsid w:val="00354BF4"/>
  </w:style>
  <w:style w:type="paragraph" w:styleId="BodyTextIndent2">
    <w:name w:val="Body Text Indent 2"/>
    <w:basedOn w:val="Normal"/>
    <w:link w:val="BodyTextIndent2Char"/>
    <w:uiPriority w:val="99"/>
    <w:unhideWhenUsed/>
    <w:rsid w:val="00354B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4BF4"/>
    <w:rPr>
      <w:lang w:val="sq-AL"/>
    </w:rPr>
  </w:style>
  <w:style w:type="paragraph" w:styleId="BodyText3">
    <w:name w:val="Body Text 3"/>
    <w:basedOn w:val="Normal"/>
    <w:link w:val="BodyText3Char"/>
    <w:uiPriority w:val="99"/>
    <w:unhideWhenUsed/>
    <w:rsid w:val="00354B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54BF4"/>
    <w:rPr>
      <w:sz w:val="16"/>
      <w:szCs w:val="16"/>
      <w:lang w:val="sq-AL"/>
    </w:rPr>
  </w:style>
  <w:style w:type="paragraph" w:styleId="Title">
    <w:name w:val="Title"/>
    <w:basedOn w:val="Normal"/>
    <w:link w:val="TitleChar"/>
    <w:uiPriority w:val="99"/>
    <w:qFormat/>
    <w:rsid w:val="00354BF4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354BF4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354B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54BF4"/>
    <w:rPr>
      <w:lang w:val="sq-AL"/>
    </w:rPr>
  </w:style>
  <w:style w:type="paragraph" w:styleId="BodyTextIndent">
    <w:name w:val="Body Text Indent"/>
    <w:basedOn w:val="Normal"/>
    <w:link w:val="BodyTextIndentChar"/>
    <w:unhideWhenUsed/>
    <w:rsid w:val="00354B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54BF4"/>
    <w:rPr>
      <w:lang w:val="sq-AL"/>
    </w:rPr>
  </w:style>
  <w:style w:type="paragraph" w:styleId="Header">
    <w:name w:val="header"/>
    <w:basedOn w:val="Normal"/>
    <w:link w:val="HeaderChar"/>
    <w:uiPriority w:val="99"/>
    <w:rsid w:val="00354B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54B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54B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54BF4"/>
    <w:rPr>
      <w:sz w:val="16"/>
      <w:szCs w:val="16"/>
      <w:lang w:val="sq-AL"/>
    </w:rPr>
  </w:style>
  <w:style w:type="paragraph" w:styleId="FootnoteText">
    <w:name w:val="footnote text"/>
    <w:aliases w:val="Char, Char Char,Car,Footnote Text1"/>
    <w:basedOn w:val="Normal"/>
    <w:link w:val="FootnoteTextChar"/>
    <w:rsid w:val="00354BF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aliases w:val="Char Char, Char Char Char,Car Char,Footnote Text1 Char"/>
    <w:basedOn w:val="DefaultParagraphFont"/>
    <w:link w:val="FootnoteText"/>
    <w:rsid w:val="00354BF4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rsid w:val="00354BF4"/>
    <w:rPr>
      <w:vertAlign w:val="superscript"/>
    </w:rPr>
  </w:style>
  <w:style w:type="paragraph" w:customStyle="1" w:styleId="Normal0">
    <w:name w:val="[Normal]"/>
    <w:uiPriority w:val="99"/>
    <w:rsid w:val="00354B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Style4">
    <w:name w:val="Style4"/>
    <w:rsid w:val="00354BF4"/>
    <w:pPr>
      <w:numPr>
        <w:numId w:val="1"/>
      </w:numPr>
    </w:pPr>
  </w:style>
  <w:style w:type="paragraph" w:customStyle="1" w:styleId="titulli">
    <w:name w:val="titulli"/>
    <w:basedOn w:val="Normal"/>
    <w:uiPriority w:val="99"/>
    <w:rsid w:val="003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fi">
    <w:name w:val="Paragrafi"/>
    <w:rsid w:val="00354BF4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54B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F4"/>
    <w:rPr>
      <w:lang w:val="sq-AL"/>
    </w:rPr>
  </w:style>
  <w:style w:type="paragraph" w:styleId="NormalWeb">
    <w:name w:val="Normal (Web)"/>
    <w:basedOn w:val="Normal"/>
    <w:uiPriority w:val="99"/>
    <w:unhideWhenUsed/>
    <w:rsid w:val="003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customStyle="1" w:styleId="Default">
    <w:name w:val="Default"/>
    <w:uiPriority w:val="99"/>
    <w:rsid w:val="00354B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jupara">
    <w:name w:val="jupara"/>
    <w:basedOn w:val="Normal"/>
    <w:uiPriority w:val="99"/>
    <w:rsid w:val="00354B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  <w:style w:type="paragraph" w:customStyle="1" w:styleId="StyleBoldJustified">
    <w:name w:val="Style Bold Justified"/>
    <w:basedOn w:val="Normal"/>
    <w:autoRedefine/>
    <w:uiPriority w:val="99"/>
    <w:rsid w:val="00354BF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354BF4"/>
    <w:rPr>
      <w:i/>
      <w:iCs/>
    </w:rPr>
  </w:style>
  <w:style w:type="character" w:customStyle="1" w:styleId="sb8d990e2">
    <w:name w:val="sb8d990e2"/>
    <w:basedOn w:val="DefaultParagraphFont"/>
    <w:rsid w:val="00354BF4"/>
  </w:style>
  <w:style w:type="character" w:customStyle="1" w:styleId="s6b621b36">
    <w:name w:val="s6b621b36"/>
    <w:basedOn w:val="DefaultParagraphFont"/>
    <w:rsid w:val="00354BF4"/>
  </w:style>
  <w:style w:type="paragraph" w:customStyle="1" w:styleId="s30eec3f8">
    <w:name w:val="s30eec3f8"/>
    <w:basedOn w:val="Normal"/>
    <w:uiPriority w:val="99"/>
    <w:rsid w:val="003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ju-005fpara--char">
    <w:name w:val="ju-005fpara--char"/>
    <w:basedOn w:val="DefaultParagraphFont"/>
    <w:rsid w:val="00354BF4"/>
  </w:style>
  <w:style w:type="paragraph" w:customStyle="1" w:styleId="s32b251d">
    <w:name w:val="s32b251d"/>
    <w:basedOn w:val="Normal"/>
    <w:uiPriority w:val="99"/>
    <w:rsid w:val="003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s7d2086b4">
    <w:name w:val="s7d2086b4"/>
    <w:basedOn w:val="DefaultParagraphFont"/>
    <w:rsid w:val="00354BF4"/>
  </w:style>
  <w:style w:type="character" w:customStyle="1" w:styleId="wordhighlighted">
    <w:name w:val="wordhighlighted"/>
    <w:basedOn w:val="DefaultParagraphFont"/>
    <w:rsid w:val="00354BF4"/>
  </w:style>
  <w:style w:type="character" w:styleId="Strong">
    <w:name w:val="Strong"/>
    <w:basedOn w:val="DefaultParagraphFont"/>
    <w:qFormat/>
    <w:rsid w:val="00354BF4"/>
    <w:rPr>
      <w:b/>
      <w:bCs/>
    </w:rPr>
  </w:style>
  <w:style w:type="character" w:styleId="Hyperlink">
    <w:name w:val="Hyperlink"/>
    <w:basedOn w:val="DefaultParagraphFont"/>
    <w:uiPriority w:val="99"/>
    <w:unhideWhenUsed/>
    <w:rsid w:val="00354BF4"/>
    <w:rPr>
      <w:color w:val="0000FF" w:themeColor="hyperlink"/>
      <w:u w:val="single"/>
    </w:rPr>
  </w:style>
  <w:style w:type="paragraph" w:customStyle="1" w:styleId="JuPara0">
    <w:name w:val="Ju_Para"/>
    <w:basedOn w:val="Normal"/>
    <w:link w:val="JuParaChar"/>
    <w:rsid w:val="00354BF4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basedOn w:val="DefaultParagraphFont"/>
    <w:link w:val="JuPara0"/>
    <w:rsid w:val="00354BF4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ar">
    <w:name w:val="Ju_Para Car"/>
    <w:basedOn w:val="DefaultParagraphFont"/>
    <w:locked/>
    <w:rsid w:val="00354BF4"/>
    <w:rPr>
      <w:lang w:val="en-GB" w:eastAsia="fr-FR"/>
    </w:rPr>
  </w:style>
  <w:style w:type="character" w:customStyle="1" w:styleId="hps">
    <w:name w:val="hps"/>
    <w:rsid w:val="00354BF4"/>
    <w:rPr>
      <w:rFonts w:cs="Times New Roman"/>
    </w:rPr>
  </w:style>
  <w:style w:type="paragraph" w:customStyle="1" w:styleId="s01pointaltn">
    <w:name w:val="s01pointaltn"/>
    <w:basedOn w:val="Normal"/>
    <w:uiPriority w:val="99"/>
    <w:rsid w:val="00354BF4"/>
    <w:pPr>
      <w:spacing w:before="240" w:after="240" w:line="240" w:lineRule="auto"/>
      <w:ind w:left="1247" w:hanging="680"/>
      <w:jc w:val="both"/>
    </w:pPr>
    <w:rPr>
      <w:rFonts w:ascii="Arial" w:eastAsia="Times New Roman" w:hAnsi="Arial" w:cs="Arial"/>
      <w:lang w:eastAsia="sq-AL"/>
    </w:rPr>
  </w:style>
  <w:style w:type="paragraph" w:customStyle="1" w:styleId="NormalMC">
    <w:name w:val="Normal MC"/>
    <w:basedOn w:val="Normal"/>
    <w:uiPriority w:val="99"/>
    <w:rsid w:val="00354BF4"/>
    <w:pPr>
      <w:spacing w:after="0" w:line="30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FontStyle78">
    <w:name w:val="Font Style78"/>
    <w:basedOn w:val="DefaultParagraphFont"/>
    <w:uiPriority w:val="99"/>
    <w:rsid w:val="00354BF4"/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354B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val="en-US"/>
    </w:rPr>
  </w:style>
  <w:style w:type="paragraph" w:customStyle="1" w:styleId="pircontent">
    <w:name w:val="pircontent"/>
    <w:basedOn w:val="Normal"/>
    <w:rsid w:val="00354BF4"/>
    <w:pPr>
      <w:spacing w:before="100" w:beforeAutospacing="1" w:after="100" w:afterAutospacing="1" w:line="312" w:lineRule="atLeast"/>
    </w:pPr>
    <w:rPr>
      <w:rFonts w:ascii="Verdana" w:eastAsia="Times New Roman" w:hAnsi="Verdana" w:cs="Times New Roman"/>
      <w:color w:val="000000"/>
      <w:sz w:val="17"/>
      <w:szCs w:val="17"/>
      <w:lang w:val="en-US"/>
    </w:rPr>
  </w:style>
  <w:style w:type="paragraph" w:customStyle="1" w:styleId="Akti">
    <w:name w:val="Akti"/>
    <w:rsid w:val="00354BF4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paragraph" w:customStyle="1" w:styleId="NeniTitull">
    <w:name w:val="Neni_Titull"/>
    <w:next w:val="Normal"/>
    <w:rsid w:val="00354BF4"/>
    <w:pPr>
      <w:keepNext/>
      <w:widowControl w:val="0"/>
      <w:spacing w:after="0" w:line="240" w:lineRule="auto"/>
      <w:jc w:val="center"/>
      <w:outlineLvl w:val="2"/>
    </w:pPr>
    <w:rPr>
      <w:rFonts w:ascii="CG Times" w:eastAsia="Times New Roman" w:hAnsi="CG Times" w:cs="Times New Roman"/>
      <w:b/>
      <w:szCs w:val="20"/>
      <w:lang w:val="en-GB"/>
    </w:rPr>
  </w:style>
  <w:style w:type="character" w:customStyle="1" w:styleId="style25">
    <w:name w:val="style25"/>
    <w:basedOn w:val="DefaultParagraphFont"/>
    <w:rsid w:val="00354BF4"/>
    <w:rPr>
      <w:rFonts w:ascii="Times New Roman" w:hAnsi="Times New Roman" w:cs="Times New Roman" w:hint="default"/>
    </w:rPr>
  </w:style>
  <w:style w:type="paragraph" w:styleId="CommentText">
    <w:name w:val="annotation text"/>
    <w:basedOn w:val="Normal"/>
    <w:link w:val="CommentTextChar"/>
    <w:semiHidden/>
    <w:unhideWhenUsed/>
    <w:rsid w:val="00354BF4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bidi="as-IN"/>
    </w:rPr>
  </w:style>
  <w:style w:type="character" w:customStyle="1" w:styleId="CommentTextChar">
    <w:name w:val="Comment Text Char"/>
    <w:basedOn w:val="DefaultParagraphFont"/>
    <w:link w:val="CommentText"/>
    <w:semiHidden/>
    <w:rsid w:val="00354BF4"/>
    <w:rPr>
      <w:rFonts w:ascii="Times New Roman" w:eastAsia="Times New Roman" w:hAnsi="Times New Roman" w:cs="Vrinda"/>
      <w:sz w:val="20"/>
      <w:szCs w:val="20"/>
      <w:lang w:val="sq-AL" w:bidi="as-IN"/>
    </w:rPr>
  </w:style>
  <w:style w:type="paragraph" w:customStyle="1" w:styleId="normalweb1">
    <w:name w:val="normalweb1"/>
    <w:basedOn w:val="Normal"/>
    <w:rsid w:val="00354BF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ListParagraph1">
    <w:name w:val="List Paragraph1"/>
    <w:basedOn w:val="Normal"/>
    <w:qFormat/>
    <w:rsid w:val="00354BF4"/>
    <w:pPr>
      <w:ind w:left="720"/>
    </w:pPr>
    <w:rPr>
      <w:rFonts w:ascii="Calibri" w:eastAsia="Times New Roman" w:hAnsi="Calibri" w:cs="Calibri"/>
      <w:lang w:eastAsia="sq-AL"/>
    </w:rPr>
  </w:style>
  <w:style w:type="table" w:styleId="TableGrid">
    <w:name w:val="Table Grid"/>
    <w:basedOn w:val="TableNormal"/>
    <w:uiPriority w:val="59"/>
    <w:rsid w:val="00354BF4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54BF4"/>
    <w:rPr>
      <w:color w:val="800080" w:themeColor="followedHyperlink"/>
      <w:u w:val="single"/>
    </w:rPr>
  </w:style>
  <w:style w:type="character" w:customStyle="1" w:styleId="FootnoteTextChar1">
    <w:name w:val="Footnote Text Char1"/>
    <w:aliases w:val=" Char Char Char1,Char Char Char1"/>
    <w:basedOn w:val="DefaultParagraphFont"/>
    <w:semiHidden/>
    <w:rsid w:val="00354BF4"/>
    <w:rPr>
      <w:sz w:val="20"/>
      <w:szCs w:val="20"/>
    </w:rPr>
  </w:style>
  <w:style w:type="character" w:customStyle="1" w:styleId="longtext">
    <w:name w:val="long_text"/>
    <w:basedOn w:val="DefaultParagraphFont"/>
    <w:uiPriority w:val="99"/>
    <w:rsid w:val="00354BF4"/>
  </w:style>
  <w:style w:type="character" w:customStyle="1" w:styleId="shorttext">
    <w:name w:val="short_text"/>
    <w:basedOn w:val="DefaultParagraphFont"/>
    <w:rsid w:val="00354BF4"/>
    <w:rPr>
      <w:rFonts w:cs="Times New Roman"/>
    </w:rPr>
  </w:style>
  <w:style w:type="character" w:customStyle="1" w:styleId="atn">
    <w:name w:val="atn"/>
    <w:basedOn w:val="DefaultParagraphFont"/>
    <w:rsid w:val="00354BF4"/>
    <w:rPr>
      <w:rFonts w:cs="Times New Roman"/>
    </w:rPr>
  </w:style>
  <w:style w:type="character" w:customStyle="1" w:styleId="apple-converted-space">
    <w:name w:val="apple-converted-space"/>
    <w:basedOn w:val="DefaultParagraphFont"/>
    <w:rsid w:val="00354BF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4B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4BF4"/>
    <w:rPr>
      <w:rFonts w:ascii="Tahoma" w:eastAsia="Times New Roman" w:hAnsi="Tahoma" w:cs="Tahoma"/>
      <w:sz w:val="16"/>
      <w:szCs w:val="16"/>
      <w:lang w:val="sq-AL"/>
    </w:rPr>
  </w:style>
  <w:style w:type="paragraph" w:customStyle="1" w:styleId="yiv1098590145msonormal">
    <w:name w:val="yiv1098590145msonormal"/>
    <w:basedOn w:val="Normal"/>
    <w:rsid w:val="003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93874120msonormal">
    <w:name w:val="yiv393874120msonormal"/>
    <w:basedOn w:val="Normal"/>
    <w:rsid w:val="003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2134942250msonormal">
    <w:name w:val="yiv2134942250msonormal"/>
    <w:basedOn w:val="Normal"/>
    <w:rsid w:val="003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vel1">
    <w:name w:val="Level1"/>
    <w:basedOn w:val="Normal"/>
    <w:link w:val="Level1Char"/>
    <w:qFormat/>
    <w:rsid w:val="00354BF4"/>
    <w:pPr>
      <w:spacing w:after="0" w:line="240" w:lineRule="auto"/>
      <w:ind w:firstLine="397"/>
      <w:jc w:val="both"/>
    </w:pPr>
    <w:rPr>
      <w:rFonts w:ascii="Times New Roman" w:hAnsi="Times New Roman" w:cs="Times New Roman"/>
      <w:b/>
      <w:sz w:val="32"/>
      <w:szCs w:val="32"/>
    </w:rPr>
  </w:style>
  <w:style w:type="paragraph" w:customStyle="1" w:styleId="shkurtime">
    <w:name w:val="shkurtime"/>
    <w:basedOn w:val="Normal"/>
    <w:link w:val="shkurtimeChar"/>
    <w:qFormat/>
    <w:rsid w:val="00354BF4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Level1Char">
    <w:name w:val="Level1 Char"/>
    <w:basedOn w:val="DefaultParagraphFont"/>
    <w:link w:val="Level1"/>
    <w:rsid w:val="00354BF4"/>
    <w:rPr>
      <w:rFonts w:ascii="Times New Roman" w:hAnsi="Times New Roman" w:cs="Times New Roman"/>
      <w:b/>
      <w:sz w:val="32"/>
      <w:szCs w:val="32"/>
      <w:lang w:val="sq-AL"/>
    </w:rPr>
  </w:style>
  <w:style w:type="paragraph" w:customStyle="1" w:styleId="hyrje">
    <w:name w:val="hyrje"/>
    <w:basedOn w:val="Normal"/>
    <w:link w:val="hyrjeChar"/>
    <w:qFormat/>
    <w:rsid w:val="00354BF4"/>
    <w:pPr>
      <w:spacing w:after="0" w:line="240" w:lineRule="auto"/>
      <w:ind w:firstLine="397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shkurtimeChar">
    <w:name w:val="shkurtime Char"/>
    <w:basedOn w:val="DefaultParagraphFont"/>
    <w:link w:val="shkurtime"/>
    <w:rsid w:val="00354BF4"/>
    <w:rPr>
      <w:rFonts w:ascii="Times New Roman" w:hAnsi="Times New Roman" w:cs="Times New Roman"/>
      <w:b/>
      <w:sz w:val="24"/>
      <w:szCs w:val="24"/>
      <w:lang w:val="sq-AL"/>
    </w:rPr>
  </w:style>
  <w:style w:type="paragraph" w:customStyle="1" w:styleId="pjesa1">
    <w:name w:val="pjesa 1"/>
    <w:basedOn w:val="Normal"/>
    <w:link w:val="pjesa1Char"/>
    <w:qFormat/>
    <w:rsid w:val="00354BF4"/>
    <w:pPr>
      <w:spacing w:after="0" w:line="240" w:lineRule="auto"/>
      <w:ind w:firstLine="397"/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hyrjeChar">
    <w:name w:val="hyrje Char"/>
    <w:basedOn w:val="DefaultParagraphFont"/>
    <w:link w:val="hyrje"/>
    <w:rsid w:val="00354BF4"/>
    <w:rPr>
      <w:rFonts w:ascii="Times New Roman" w:hAnsi="Times New Roman" w:cs="Times New Roman"/>
      <w:b/>
      <w:sz w:val="28"/>
      <w:szCs w:val="28"/>
      <w:lang w:val="sq-AL"/>
    </w:rPr>
  </w:style>
  <w:style w:type="paragraph" w:customStyle="1" w:styleId="Level10">
    <w:name w:val="Level 1"/>
    <w:basedOn w:val="Level1"/>
    <w:link w:val="Level1Char0"/>
    <w:qFormat/>
    <w:rsid w:val="00354BF4"/>
    <w:pPr>
      <w:outlineLvl w:val="0"/>
    </w:pPr>
    <w:rPr>
      <w:sz w:val="28"/>
      <w:szCs w:val="28"/>
    </w:rPr>
  </w:style>
  <w:style w:type="character" w:customStyle="1" w:styleId="pjesa1Char">
    <w:name w:val="pjesa 1 Char"/>
    <w:basedOn w:val="DefaultParagraphFont"/>
    <w:link w:val="pjesa1"/>
    <w:rsid w:val="00354BF4"/>
    <w:rPr>
      <w:rFonts w:ascii="Times New Roman" w:hAnsi="Times New Roman" w:cs="Times New Roman"/>
      <w:b/>
      <w:sz w:val="32"/>
      <w:szCs w:val="32"/>
      <w:lang w:val="sq-AL"/>
    </w:rPr>
  </w:style>
  <w:style w:type="paragraph" w:customStyle="1" w:styleId="Level2">
    <w:name w:val="Level 2"/>
    <w:basedOn w:val="ListParagraph"/>
    <w:link w:val="Level2Char"/>
    <w:qFormat/>
    <w:rsid w:val="00354BF4"/>
    <w:pPr>
      <w:numPr>
        <w:numId w:val="2"/>
      </w:numPr>
      <w:spacing w:after="0" w:line="240" w:lineRule="auto"/>
    </w:pPr>
    <w:rPr>
      <w:rFonts w:ascii="Arial Narrow" w:hAnsi="Arial Narrow" w:cs="Times New Roman"/>
      <w:b/>
      <w:i/>
      <w:sz w:val="24"/>
      <w:szCs w:val="24"/>
    </w:rPr>
  </w:style>
  <w:style w:type="character" w:customStyle="1" w:styleId="Level1Char0">
    <w:name w:val="Level 1 Char"/>
    <w:basedOn w:val="Level1Char"/>
    <w:link w:val="Level10"/>
    <w:rsid w:val="00354BF4"/>
    <w:rPr>
      <w:rFonts w:ascii="Times New Roman" w:hAnsi="Times New Roman" w:cs="Times New Roman"/>
      <w:b/>
      <w:sz w:val="28"/>
      <w:szCs w:val="28"/>
      <w:lang w:val="sq-AL"/>
    </w:rPr>
  </w:style>
  <w:style w:type="paragraph" w:customStyle="1" w:styleId="Level3">
    <w:name w:val="Level 3"/>
    <w:basedOn w:val="ListParagraph"/>
    <w:link w:val="Level3Char"/>
    <w:qFormat/>
    <w:rsid w:val="00354BF4"/>
    <w:pPr>
      <w:numPr>
        <w:ilvl w:val="1"/>
        <w:numId w:val="2"/>
      </w:numPr>
      <w:shd w:val="clear" w:color="auto" w:fill="FFFFFF"/>
      <w:spacing w:after="0" w:line="240" w:lineRule="auto"/>
      <w:ind w:left="993"/>
      <w:jc w:val="both"/>
      <w:outlineLvl w:val="2"/>
    </w:pPr>
    <w:rPr>
      <w:rFonts w:ascii="Times New Roman" w:hAnsi="Times New Roman" w:cs="Times New Roman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4BF4"/>
    <w:rPr>
      <w:lang w:val="sq-AL"/>
    </w:rPr>
  </w:style>
  <w:style w:type="character" w:customStyle="1" w:styleId="Level2Char">
    <w:name w:val="Level 2 Char"/>
    <w:basedOn w:val="ListParagraphChar"/>
    <w:link w:val="Level2"/>
    <w:rsid w:val="00354BF4"/>
    <w:rPr>
      <w:rFonts w:ascii="Arial Narrow" w:hAnsi="Arial Narrow" w:cs="Times New Roman"/>
      <w:b/>
      <w:i/>
      <w:sz w:val="24"/>
      <w:szCs w:val="24"/>
      <w:lang w:val="sq-AL"/>
    </w:rPr>
  </w:style>
  <w:style w:type="paragraph" w:styleId="TOC1">
    <w:name w:val="toc 1"/>
    <w:basedOn w:val="Normal"/>
    <w:next w:val="Normal"/>
    <w:autoRedefine/>
    <w:uiPriority w:val="39"/>
    <w:unhideWhenUsed/>
    <w:rsid w:val="00354BF4"/>
    <w:pPr>
      <w:spacing w:after="100"/>
    </w:pPr>
  </w:style>
  <w:style w:type="character" w:customStyle="1" w:styleId="Level3Char">
    <w:name w:val="Level 3 Char"/>
    <w:basedOn w:val="ListParagraphChar"/>
    <w:link w:val="Level3"/>
    <w:rsid w:val="00354BF4"/>
    <w:rPr>
      <w:rFonts w:ascii="Times New Roman" w:hAnsi="Times New Roman" w:cs="Times New Roman"/>
      <w:b/>
      <w:i/>
      <w:sz w:val="24"/>
      <w:szCs w:val="24"/>
      <w:shd w:val="clear" w:color="auto" w:fill="FFFFFF"/>
      <w:lang w:val="sq-AL"/>
    </w:rPr>
  </w:style>
  <w:style w:type="paragraph" w:styleId="TOC2">
    <w:name w:val="toc 2"/>
    <w:basedOn w:val="Normal"/>
    <w:next w:val="Normal"/>
    <w:autoRedefine/>
    <w:uiPriority w:val="39"/>
    <w:unhideWhenUsed/>
    <w:rsid w:val="00354B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4B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54BF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54BF4"/>
    <w:pPr>
      <w:spacing w:after="100"/>
      <w:ind w:left="880"/>
    </w:pPr>
    <w:rPr>
      <w:rFonts w:eastAsiaTheme="minorEastAsia"/>
      <w:lang w:eastAsia="sq-AL"/>
    </w:rPr>
  </w:style>
  <w:style w:type="paragraph" w:styleId="TOC6">
    <w:name w:val="toc 6"/>
    <w:basedOn w:val="Normal"/>
    <w:next w:val="Normal"/>
    <w:autoRedefine/>
    <w:uiPriority w:val="39"/>
    <w:unhideWhenUsed/>
    <w:rsid w:val="00354BF4"/>
    <w:pPr>
      <w:spacing w:after="100"/>
      <w:ind w:left="1100"/>
    </w:pPr>
    <w:rPr>
      <w:rFonts w:eastAsiaTheme="minorEastAsia"/>
      <w:lang w:eastAsia="sq-AL"/>
    </w:rPr>
  </w:style>
  <w:style w:type="paragraph" w:styleId="TOC7">
    <w:name w:val="toc 7"/>
    <w:basedOn w:val="Normal"/>
    <w:next w:val="Normal"/>
    <w:autoRedefine/>
    <w:uiPriority w:val="39"/>
    <w:unhideWhenUsed/>
    <w:rsid w:val="00354BF4"/>
    <w:pPr>
      <w:spacing w:after="100"/>
      <w:ind w:left="1320"/>
    </w:pPr>
    <w:rPr>
      <w:rFonts w:eastAsiaTheme="minorEastAsia"/>
      <w:lang w:eastAsia="sq-AL"/>
    </w:rPr>
  </w:style>
  <w:style w:type="paragraph" w:styleId="TOC8">
    <w:name w:val="toc 8"/>
    <w:basedOn w:val="Normal"/>
    <w:next w:val="Normal"/>
    <w:autoRedefine/>
    <w:uiPriority w:val="39"/>
    <w:unhideWhenUsed/>
    <w:rsid w:val="00354BF4"/>
    <w:pPr>
      <w:spacing w:after="100"/>
      <w:ind w:left="1540"/>
    </w:pPr>
    <w:rPr>
      <w:rFonts w:eastAsiaTheme="minorEastAsia"/>
      <w:lang w:eastAsia="sq-AL"/>
    </w:rPr>
  </w:style>
  <w:style w:type="paragraph" w:styleId="TOC9">
    <w:name w:val="toc 9"/>
    <w:basedOn w:val="Normal"/>
    <w:next w:val="Normal"/>
    <w:autoRedefine/>
    <w:uiPriority w:val="39"/>
    <w:unhideWhenUsed/>
    <w:rsid w:val="00354BF4"/>
    <w:pPr>
      <w:spacing w:after="100"/>
      <w:ind w:left="1760"/>
    </w:pPr>
    <w:rPr>
      <w:rFonts w:eastAsiaTheme="minorEastAsia"/>
      <w:lang w:eastAsia="sq-AL"/>
    </w:rPr>
  </w:style>
  <w:style w:type="paragraph" w:customStyle="1" w:styleId="Level4">
    <w:name w:val="Level 4"/>
    <w:basedOn w:val="Normal"/>
    <w:link w:val="Level4Char"/>
    <w:qFormat/>
    <w:rsid w:val="00354BF4"/>
    <w:pPr>
      <w:spacing w:after="0" w:line="240" w:lineRule="auto"/>
      <w:ind w:firstLine="397"/>
      <w:outlineLvl w:val="3"/>
    </w:pPr>
    <w:rPr>
      <w:rFonts w:ascii="Times New Roman" w:hAnsi="Times New Roman"/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354BF4"/>
    <w:pPr>
      <w:outlineLvl w:val="9"/>
    </w:pPr>
    <w:rPr>
      <w:lang w:val="en-US"/>
    </w:rPr>
  </w:style>
  <w:style w:type="character" w:customStyle="1" w:styleId="Level4Char">
    <w:name w:val="Level 4 Char"/>
    <w:basedOn w:val="DefaultParagraphFont"/>
    <w:link w:val="Level4"/>
    <w:rsid w:val="00354BF4"/>
    <w:rPr>
      <w:rFonts w:ascii="Times New Roman" w:hAnsi="Times New Roman"/>
      <w:b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F4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3822</Words>
  <Characters>21786</Characters>
  <Application>Microsoft Macintosh Word</Application>
  <DocSecurity>0</DocSecurity>
  <Lines>181</Lines>
  <Paragraphs>51</Paragraphs>
  <ScaleCrop>false</ScaleCrop>
  <Company>Grizli777</Company>
  <LinksUpToDate>false</LinksUpToDate>
  <CharactersWithSpaces>25557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/>
  <cp:revision>2</cp:revision>
  <dcterms:created xsi:type="dcterms:W3CDTF">2013-02-16T16:28:00Z</dcterms:created>
  <dcterms:modified xsi:type="dcterms:W3CDTF">2013-02-16T16:28:00Z</dcterms:modified>
</cp:coreProperties>
</file>