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65A61" w14:textId="77777777" w:rsidR="00455396" w:rsidRPr="008F7DFC" w:rsidRDefault="00455396" w:rsidP="007869A6">
      <w:pPr>
        <w:pStyle w:val="BodyTextIndent2"/>
        <w:spacing w:line="280" w:lineRule="exact"/>
        <w:ind w:left="0" w:firstLine="0"/>
        <w:rPr>
          <w:rFonts w:ascii="Palatino" w:hAnsi="Palatino" w:cs="Times-Roman"/>
          <w:b/>
          <w:u w:val="single"/>
        </w:rPr>
      </w:pPr>
      <w:r w:rsidRPr="008F7DFC">
        <w:rPr>
          <w:rFonts w:ascii="Palatino" w:hAnsi="Palatino" w:cs="Times-Roman"/>
          <w:b/>
          <w:u w:val="single"/>
        </w:rPr>
        <w:t>Tema IV: Procesi i kontrollit parlamentar</w:t>
      </w:r>
    </w:p>
    <w:p w14:paraId="4A579F1C" w14:textId="77777777" w:rsidR="008F7DFC" w:rsidRDefault="008F7DFC" w:rsidP="007869A6">
      <w:pPr>
        <w:pStyle w:val="BodyTextIndent2"/>
        <w:spacing w:line="280" w:lineRule="exact"/>
        <w:ind w:left="0" w:firstLine="0"/>
        <w:rPr>
          <w:rFonts w:ascii="Palatino" w:hAnsi="Palatino" w:cs="Times-Roman"/>
        </w:rPr>
      </w:pPr>
    </w:p>
    <w:p w14:paraId="4D860963" w14:textId="1E7FC92B" w:rsidR="00455396" w:rsidRDefault="008F7DFC" w:rsidP="007869A6">
      <w:pPr>
        <w:pStyle w:val="BodyTextIndent2"/>
        <w:spacing w:line="280" w:lineRule="exact"/>
        <w:ind w:left="0" w:firstLine="0"/>
        <w:rPr>
          <w:rFonts w:ascii="Palatino" w:hAnsi="Palatino" w:cs="Times-Roman"/>
        </w:rPr>
      </w:pPr>
      <w:r>
        <w:rPr>
          <w:rFonts w:ascii="Palatino" w:hAnsi="Palatino" w:cs="Times-Roman"/>
        </w:rPr>
        <w:tab/>
      </w:r>
      <w:r w:rsidR="00455396">
        <w:rPr>
          <w:rFonts w:ascii="Palatino" w:hAnsi="Palatino" w:cs="Times-Roman"/>
        </w:rPr>
        <w:t>Leksioni 8: Kontrolli parlamentar ne komisione</w:t>
      </w:r>
    </w:p>
    <w:p w14:paraId="2A23061D" w14:textId="5BD3793B" w:rsidR="00455396" w:rsidRPr="008F7DFC" w:rsidRDefault="008F7DFC" w:rsidP="007869A6">
      <w:pPr>
        <w:pStyle w:val="BodyTextIndent2"/>
        <w:spacing w:line="280" w:lineRule="exact"/>
        <w:ind w:left="0" w:firstLine="0"/>
        <w:rPr>
          <w:rFonts w:ascii="Palatino" w:hAnsi="Palatino" w:cs="Times-Roman"/>
          <w:b/>
        </w:rPr>
      </w:pPr>
      <w:r>
        <w:rPr>
          <w:rFonts w:ascii="Palatino" w:hAnsi="Palatino" w:cs="Times-Roman"/>
        </w:rPr>
        <w:tab/>
      </w:r>
      <w:r w:rsidR="00455396" w:rsidRPr="008F7DFC">
        <w:rPr>
          <w:rFonts w:ascii="Palatino" w:hAnsi="Palatino" w:cs="Times-Roman"/>
          <w:b/>
        </w:rPr>
        <w:t>Leks</w:t>
      </w:r>
      <w:r w:rsidRPr="008F7DFC">
        <w:rPr>
          <w:rFonts w:ascii="Palatino" w:hAnsi="Palatino" w:cs="Times-Roman"/>
          <w:b/>
        </w:rPr>
        <w:t>ioni 9: Kontrolli parlamentar n</w:t>
      </w:r>
      <w:r w:rsidRPr="008F7DFC">
        <w:rPr>
          <w:rFonts w:ascii="Palatino" w:hAnsi="Palatino"/>
          <w:b/>
          <w:lang w:val="en-US"/>
        </w:rPr>
        <w:t>ë</w:t>
      </w:r>
      <w:r w:rsidRPr="008F7DFC">
        <w:rPr>
          <w:rFonts w:ascii="Palatino" w:hAnsi="Palatino" w:cs="Times-Roman"/>
          <w:b/>
        </w:rPr>
        <w:t xml:space="preserve"> seanc</w:t>
      </w:r>
      <w:r w:rsidRPr="008F7DFC">
        <w:rPr>
          <w:rFonts w:ascii="Palatino" w:hAnsi="Palatino"/>
          <w:b/>
          <w:lang w:val="en-US"/>
        </w:rPr>
        <w:t>ë</w:t>
      </w:r>
      <w:r w:rsidR="00455396" w:rsidRPr="008F7DFC">
        <w:rPr>
          <w:rFonts w:ascii="Palatino" w:hAnsi="Palatino" w:cs="Times-Roman"/>
          <w:b/>
        </w:rPr>
        <w:t xml:space="preserve"> plenare</w:t>
      </w:r>
    </w:p>
    <w:p w14:paraId="1CAE56A3" w14:textId="77777777" w:rsidR="00545A89" w:rsidRDefault="00545A89" w:rsidP="007869A6">
      <w:pPr>
        <w:jc w:val="both"/>
      </w:pPr>
    </w:p>
    <w:p w14:paraId="673E655B" w14:textId="448D2171" w:rsidR="007869A6" w:rsidRDefault="008F7DFC" w:rsidP="007869A6">
      <w:pPr>
        <w:jc w:val="both"/>
        <w:rPr>
          <w:rFonts w:ascii="Palatino" w:hAnsi="Palatino" w:cs="Times-Roman"/>
          <w:b/>
        </w:rPr>
      </w:pPr>
      <w:r w:rsidRPr="008F7DFC">
        <w:rPr>
          <w:rFonts w:ascii="Palatino" w:hAnsi="Palatino" w:cs="Times-Roman"/>
          <w:b/>
        </w:rPr>
        <w:t>Leksioni 9: Kontrolli parlamentar n</w:t>
      </w:r>
      <w:r w:rsidRPr="008F7DFC">
        <w:rPr>
          <w:rFonts w:ascii="Palatino" w:hAnsi="Palatino"/>
          <w:b/>
        </w:rPr>
        <w:t>ë</w:t>
      </w:r>
      <w:r w:rsidRPr="008F7DFC">
        <w:rPr>
          <w:rFonts w:ascii="Palatino" w:hAnsi="Palatino" w:cs="Times-Roman"/>
          <w:b/>
        </w:rPr>
        <w:t xml:space="preserve"> seanc</w:t>
      </w:r>
      <w:r w:rsidRPr="008F7DFC">
        <w:rPr>
          <w:rFonts w:ascii="Palatino" w:hAnsi="Palatino"/>
          <w:b/>
        </w:rPr>
        <w:t>ë</w:t>
      </w:r>
      <w:r w:rsidRPr="008F7DFC">
        <w:rPr>
          <w:rFonts w:ascii="Palatino" w:hAnsi="Palatino" w:cs="Times-Roman"/>
          <w:b/>
        </w:rPr>
        <w:t xml:space="preserve"> plenare</w:t>
      </w:r>
    </w:p>
    <w:p w14:paraId="0C51DA82" w14:textId="77777777" w:rsidR="008F7DFC" w:rsidRDefault="008F7DFC" w:rsidP="007869A6">
      <w:pPr>
        <w:jc w:val="both"/>
        <w:rPr>
          <w:rFonts w:ascii="Palatino" w:hAnsi="Palatino" w:cs="Times-Roman"/>
          <w:b/>
        </w:rPr>
      </w:pPr>
      <w:r>
        <w:rPr>
          <w:rFonts w:ascii="Palatino" w:hAnsi="Palatino" w:cs="Times-Roman"/>
          <w:b/>
        </w:rPr>
        <w:tab/>
      </w:r>
    </w:p>
    <w:p w14:paraId="7548D446" w14:textId="7B058087" w:rsidR="008F7DFC" w:rsidRDefault="008F7DFC" w:rsidP="007869A6">
      <w:pPr>
        <w:jc w:val="both"/>
        <w:rPr>
          <w:rFonts w:ascii="Palatino" w:hAnsi="Palatino" w:cs="Times-Roman"/>
          <w:b/>
        </w:rPr>
      </w:pPr>
      <w:r>
        <w:rPr>
          <w:rFonts w:ascii="Palatino" w:hAnsi="Palatino" w:cs="Times-Roman"/>
          <w:b/>
        </w:rPr>
        <w:tab/>
        <w:t>a) Pyetjet</w:t>
      </w:r>
    </w:p>
    <w:p w14:paraId="1419EE70" w14:textId="57AFBF7C" w:rsidR="008F7DFC" w:rsidRPr="008F7DFC" w:rsidRDefault="008F7DFC" w:rsidP="008F7DFC">
      <w:pPr>
        <w:autoSpaceDE w:val="0"/>
        <w:autoSpaceDN w:val="0"/>
        <w:adjustRightInd w:val="0"/>
        <w:ind w:left="360"/>
        <w:jc w:val="both"/>
        <w:rPr>
          <w:rFonts w:ascii="Palatino" w:hAnsi="Palatino" w:cs="MetaPlusMedium-Roman"/>
          <w:b/>
          <w:lang w:eastAsia="it-IT"/>
        </w:rPr>
      </w:pPr>
      <w:r>
        <w:rPr>
          <w:rFonts w:ascii="Palatino" w:hAnsi="Palatino" w:cs="MetaPlusMedium-Roman"/>
          <w:b/>
          <w:lang w:eastAsia="it-IT"/>
        </w:rPr>
        <w:tab/>
      </w:r>
      <w:r w:rsidRPr="008F7DFC">
        <w:rPr>
          <w:rFonts w:ascii="Palatino" w:hAnsi="Palatino" w:cs="MetaPlusMedium-Roman"/>
          <w:b/>
          <w:lang w:eastAsia="it-IT"/>
        </w:rPr>
        <w:t>b) Interpelancat</w:t>
      </w:r>
    </w:p>
    <w:p w14:paraId="12CD0E1A" w14:textId="5FA2C300" w:rsidR="007A01E0" w:rsidRPr="007A01E0" w:rsidRDefault="007A01E0" w:rsidP="007A01E0">
      <w:pPr>
        <w:autoSpaceDE w:val="0"/>
        <w:autoSpaceDN w:val="0"/>
        <w:adjustRightInd w:val="0"/>
        <w:ind w:firstLine="454"/>
        <w:jc w:val="both"/>
        <w:rPr>
          <w:rFonts w:ascii="Palatino" w:hAnsi="Palatino" w:cs="MetaPlusMedium-Roman"/>
          <w:b/>
          <w:lang w:eastAsia="it-IT"/>
        </w:rPr>
      </w:pPr>
      <w:r>
        <w:rPr>
          <w:rFonts w:ascii="Palatino" w:hAnsi="Palatino" w:cs="MetaPlusMedium-Roman"/>
          <w:b/>
          <w:lang w:eastAsia="it-IT"/>
        </w:rPr>
        <w:t xml:space="preserve">  </w:t>
      </w:r>
      <w:r>
        <w:rPr>
          <w:rFonts w:ascii="Palatino" w:hAnsi="Palatino" w:cs="MetaPlusMedium-Roman"/>
          <w:b/>
          <w:lang w:eastAsia="it-IT"/>
        </w:rPr>
        <w:tab/>
      </w:r>
      <w:r w:rsidRPr="007A01E0">
        <w:rPr>
          <w:rFonts w:ascii="Palatino" w:hAnsi="Palatino" w:cs="MetaPlusMedium-Roman"/>
          <w:b/>
          <w:lang w:eastAsia="it-IT"/>
        </w:rPr>
        <w:t>c) Debatet</w:t>
      </w:r>
    </w:p>
    <w:p w14:paraId="39A1C2DD" w14:textId="0DBD6457" w:rsidR="001F177E" w:rsidRPr="001F177E" w:rsidRDefault="001F177E" w:rsidP="001F177E">
      <w:pPr>
        <w:autoSpaceDE w:val="0"/>
        <w:autoSpaceDN w:val="0"/>
        <w:adjustRightInd w:val="0"/>
        <w:ind w:left="360"/>
        <w:jc w:val="both"/>
        <w:rPr>
          <w:rFonts w:ascii="Palatino" w:hAnsi="Palatino" w:cs="MetaPlusMedium-Roman"/>
          <w:b/>
          <w:lang w:eastAsia="it-IT"/>
        </w:rPr>
      </w:pPr>
      <w:r>
        <w:rPr>
          <w:rFonts w:ascii="Palatino" w:hAnsi="Palatino" w:cs="MetaPlusMedium-Roman"/>
          <w:b/>
          <w:lang w:eastAsia="it-IT"/>
        </w:rPr>
        <w:tab/>
      </w:r>
      <w:r w:rsidRPr="001F177E">
        <w:rPr>
          <w:rFonts w:ascii="Palatino" w:hAnsi="Palatino" w:cs="MetaPlusMedium-Roman"/>
          <w:b/>
          <w:lang w:eastAsia="it-IT"/>
        </w:rPr>
        <w:t xml:space="preserve">e) </w:t>
      </w:r>
      <w:r w:rsidRPr="001F177E">
        <w:rPr>
          <w:rFonts w:ascii="Palatino" w:hAnsi="Palatino" w:cs="MetaPlusMedium-Roman"/>
          <w:b/>
          <w:lang w:eastAsia="it-IT"/>
        </w:rPr>
        <w:t>Mocionet e mosbesimit dhe të besimit</w:t>
      </w:r>
    </w:p>
    <w:p w14:paraId="060474AC" w14:textId="393E3F1A" w:rsidR="008F7DFC" w:rsidRDefault="001F177E" w:rsidP="007869A6">
      <w:pPr>
        <w:jc w:val="both"/>
        <w:rPr>
          <w:rFonts w:ascii="Palatino" w:hAnsi="Palatino" w:cs="Times-Roman"/>
          <w:b/>
        </w:rPr>
      </w:pPr>
      <w:r>
        <w:rPr>
          <w:rFonts w:ascii="Palatino" w:hAnsi="Palatino" w:cs="Times-Roman"/>
          <w:b/>
        </w:rPr>
        <w:tab/>
      </w:r>
      <w:r w:rsidR="001F4176" w:rsidRPr="001F4176">
        <w:rPr>
          <w:rFonts w:ascii="Palatino" w:hAnsi="Palatino" w:cs="Times-Roman"/>
          <w:b/>
        </w:rPr>
        <w:t>f) Ushtrimi i funksionit t</w:t>
      </w:r>
      <w:r w:rsidR="001F4176" w:rsidRPr="001F4176">
        <w:rPr>
          <w:rFonts w:ascii="Palatino" w:hAnsi="Palatino"/>
          <w:b/>
        </w:rPr>
        <w:t>ë</w:t>
      </w:r>
      <w:r w:rsidRPr="001F4176">
        <w:rPr>
          <w:rFonts w:ascii="Palatino" w:hAnsi="Palatino" w:cs="Times-Roman"/>
          <w:b/>
        </w:rPr>
        <w:t xml:space="preserve"> shkarkimit</w:t>
      </w:r>
    </w:p>
    <w:p w14:paraId="24078C68" w14:textId="77777777" w:rsidR="001F4176" w:rsidRDefault="001F4176" w:rsidP="007869A6">
      <w:pPr>
        <w:jc w:val="both"/>
        <w:rPr>
          <w:rFonts w:ascii="Palatino" w:hAnsi="Palatino" w:cs="Times-Roman"/>
          <w:b/>
        </w:rPr>
      </w:pPr>
    </w:p>
    <w:p w14:paraId="50A241F4" w14:textId="6C3BF3D1" w:rsidR="001F4176" w:rsidRDefault="001F4176" w:rsidP="007869A6">
      <w:pPr>
        <w:jc w:val="both"/>
        <w:rPr>
          <w:rFonts w:ascii="Palatino" w:hAnsi="Palatino" w:cs="Times-Roman"/>
          <w:b/>
        </w:rPr>
      </w:pPr>
      <w:r>
        <w:rPr>
          <w:rFonts w:ascii="Palatino" w:hAnsi="Palatino" w:cs="Times-Roman"/>
          <w:b/>
        </w:rPr>
        <w:t>_______________________________________________________________</w:t>
      </w:r>
    </w:p>
    <w:p w14:paraId="7BC9151D" w14:textId="77777777" w:rsidR="001F4176" w:rsidRPr="001F4176" w:rsidRDefault="001F4176" w:rsidP="007869A6">
      <w:pPr>
        <w:jc w:val="both"/>
        <w:rPr>
          <w:rFonts w:ascii="Palatino" w:hAnsi="Palatino" w:cs="Times-Roman"/>
          <w:b/>
        </w:rPr>
      </w:pPr>
    </w:p>
    <w:p w14:paraId="633F631D" w14:textId="15947DFC" w:rsidR="007869A6" w:rsidRDefault="001F4176" w:rsidP="007869A6">
      <w:pPr>
        <w:ind w:firstLine="454"/>
        <w:jc w:val="both"/>
        <w:rPr>
          <w:rFonts w:ascii="Palatino" w:hAnsi="Palatino"/>
        </w:rPr>
      </w:pPr>
      <w:r>
        <w:rPr>
          <w:rFonts w:ascii="Palatino" w:hAnsi="Palatino"/>
        </w:rPr>
        <w:t>Hyrje</w:t>
      </w:r>
    </w:p>
    <w:p w14:paraId="5305838C" w14:textId="77777777" w:rsidR="001F4176" w:rsidRPr="00117A71" w:rsidRDefault="001F4176" w:rsidP="007869A6">
      <w:pPr>
        <w:ind w:firstLine="454"/>
        <w:jc w:val="both"/>
        <w:rPr>
          <w:rFonts w:ascii="Palatino" w:hAnsi="Palatino"/>
        </w:rPr>
      </w:pPr>
      <w:bookmarkStart w:id="0" w:name="_GoBack"/>
      <w:bookmarkEnd w:id="0"/>
    </w:p>
    <w:p w14:paraId="11CA3F1B" w14:textId="77777777" w:rsidR="007869A6" w:rsidRPr="00117A71" w:rsidRDefault="007869A6" w:rsidP="007869A6">
      <w:pPr>
        <w:ind w:firstLine="708"/>
        <w:jc w:val="both"/>
        <w:rPr>
          <w:rFonts w:ascii="Palatino" w:hAnsi="Palatino"/>
        </w:rPr>
      </w:pPr>
      <w:r w:rsidRPr="00117A71">
        <w:rPr>
          <w:rFonts w:ascii="Palatino" w:hAnsi="Palatino"/>
        </w:rPr>
        <w:t xml:space="preserve">Ushtrimi i funksionit të kontrollit ndaj qeverisë në seancë publike është para së gjithash i lidhur me paraqitjen e qeverisë në seancë plenare. Momenti i parë në marrëdhëniet institucionale parlament – ekzekutiv është marrja e votëbesimit ose, siç thuhet ndryshe, e përgjegjësisë së qeverisë. Termi i </w:t>
      </w:r>
      <w:r w:rsidRPr="00117A71">
        <w:rPr>
          <w:rFonts w:ascii="Palatino" w:hAnsi="Palatino"/>
          <w:i/>
        </w:rPr>
        <w:t>përgjegjësisë,</w:t>
      </w:r>
      <w:r w:rsidRPr="00117A71">
        <w:rPr>
          <w:rFonts w:ascii="Palatino" w:hAnsi="Palatino"/>
        </w:rPr>
        <w:t xml:space="preserve"> që përcakton këtë raport, shpesh konsiderohet i papërshtatshëm, pasi është i huazuar nga e drejta civile, ai “evokon idenë e fajit, gabimit dhe të dënimit”, ndërsa në fakt është fjala për një marrëveshje politike, që sanksionon dorëheqjen e qeverisë kur ajo humbet besimin e parlamentit. Nga ana tjetër, përgjegjësia përjashton çdo ide të varësisë. “</w:t>
      </w:r>
      <w:r w:rsidRPr="00117A71">
        <w:rPr>
          <w:rFonts w:ascii="Palatino" w:hAnsi="Palatino"/>
          <w:i/>
        </w:rPr>
        <w:t>Këshilli i Ministrave përcakton drejtimet kryesore të politikës së përgjithshme shtetërore</w:t>
      </w:r>
      <w:r w:rsidRPr="00117A71">
        <w:rPr>
          <w:rFonts w:ascii="Palatino" w:hAnsi="Palatino"/>
        </w:rPr>
        <w:t>” thuhet në Kushtetutën e Shqipërisë. Qeveria është përgjegjëse para parlamentit në kushtet dhe sipas procedurave të përcaktuar nga dispozitat kushtetuese</w:t>
      </w:r>
      <w:r w:rsidRPr="00117A71">
        <w:rPr>
          <w:rFonts w:ascii="Palatino" w:hAnsi="Palatino"/>
          <w:i/>
        </w:rPr>
        <w:t>.</w:t>
      </w:r>
      <w:r w:rsidRPr="00117A71">
        <w:rPr>
          <w:rFonts w:ascii="Palatino" w:hAnsi="Palatino"/>
        </w:rPr>
        <w:t xml:space="preserve"> Sanksionimi juridik i marrëveshjes politike shprehet në dy forma të ndryshme: pozitivisht nëpërmjet dhënies së votëbesimit dhe negativisht nëpërmjet mocionit të mosbesimit. Pra, përgjegjësia e qeverisë nuk mund të vihet në dyshim veçse sipas procedurave të përcaktuara nga Kushtetuta.</w:t>
      </w:r>
    </w:p>
    <w:p w14:paraId="16E3B40C" w14:textId="77777777" w:rsidR="007869A6" w:rsidRPr="00117A71" w:rsidRDefault="007869A6" w:rsidP="007869A6">
      <w:pPr>
        <w:ind w:firstLine="708"/>
        <w:jc w:val="both"/>
        <w:rPr>
          <w:rFonts w:ascii="Palatino" w:hAnsi="Palatino"/>
        </w:rPr>
      </w:pPr>
      <w:r w:rsidRPr="00117A71">
        <w:rPr>
          <w:rFonts w:ascii="Palatino" w:hAnsi="Palatino"/>
        </w:rPr>
        <w:t>Kushtetuta e Shqipërisë</w:t>
      </w:r>
      <w:r>
        <w:rPr>
          <w:rStyle w:val="FootnoteReference"/>
          <w:rFonts w:ascii="Palatino" w:hAnsi="Palatino"/>
        </w:rPr>
        <w:footnoteReference w:id="1"/>
      </w:r>
      <w:r w:rsidRPr="00117A71">
        <w:rPr>
          <w:rFonts w:ascii="Palatino" w:hAnsi="Palatino"/>
        </w:rPr>
        <w:t xml:space="preserve"> parashikon procedura të përpikta për emërimin dhe miratimin e Kryeministrit dhe të Këshillit të Ministrave. Presidenti i Republikës emëron Kryeministrin, por ai ende nuk nuk ka fituar si organ cilësitë juridike për të marrë përsipër përgjegjësi politike për veprimtarinë e tij dhe të Këshillit të Ministrave derisa nuk është miratuar nga Kuvendi. Për Kuvendin, që ushtron detyra të rëndësishme për formimin dhe kontrollin e Këshillit të Ministrave, rëndësi të veçantë merr programi politik dhe përbërja e Këshillit të Ministrave Prandaj, në kuptimin e neneve 96 dhe 97 të Kushtetutës, Kuvendi i jep votëbesimin Këshillit të Ministrave, jo vetëm për shkak të cilësive të Kryeministrit, por, në radhë të parë, për programin politik dhe përbërjen e Këshillit të Ministrave. Kështu që marrja në shqyrtim dhe miratimi i Kryeministrit nuk mund të kuptohen të ndarë nga programi politik dhe përbërja e Këshillit të Ministrave. </w:t>
      </w:r>
      <w:r>
        <w:rPr>
          <w:rFonts w:ascii="Palatino" w:hAnsi="Palatino"/>
        </w:rPr>
        <w:t>Në këtë konkluzion ka arritur edhe</w:t>
      </w:r>
      <w:r w:rsidRPr="00117A71">
        <w:rPr>
          <w:rFonts w:ascii="Palatino" w:hAnsi="Palatino"/>
        </w:rPr>
        <w:t xml:space="preserve"> Gjykat</w:t>
      </w:r>
      <w:r>
        <w:rPr>
          <w:rFonts w:ascii="Palatino" w:hAnsi="Palatino"/>
        </w:rPr>
        <w:t>a</w:t>
      </w:r>
      <w:r w:rsidRPr="00117A71">
        <w:rPr>
          <w:rFonts w:ascii="Palatino" w:hAnsi="Palatino"/>
        </w:rPr>
        <w:t xml:space="preserve"> Kushtetuese</w:t>
      </w:r>
      <w:r>
        <w:rPr>
          <w:rStyle w:val="FootnoteReference"/>
          <w:rFonts w:ascii="Palatino" w:hAnsi="Palatino"/>
        </w:rPr>
        <w:footnoteReference w:id="2"/>
      </w:r>
      <w:r w:rsidRPr="00117A71">
        <w:rPr>
          <w:rFonts w:ascii="Palatino" w:hAnsi="Palatino"/>
        </w:rPr>
        <w:t xml:space="preserve">, </w:t>
      </w:r>
      <w:r>
        <w:rPr>
          <w:rFonts w:ascii="Palatino" w:hAnsi="Palatino"/>
        </w:rPr>
        <w:t>duke u shprehur</w:t>
      </w:r>
      <w:r w:rsidRPr="00117A71">
        <w:rPr>
          <w:rFonts w:ascii="Palatino" w:hAnsi="Palatino"/>
        </w:rPr>
        <w:t xml:space="preserve"> se Kryeministri i emëruar nga Presidenti i Republikës miratohet në Kuvend njëherësh me programin politik dhe me përbërjen e Këshillit të Ministrave.</w:t>
      </w:r>
    </w:p>
    <w:p w14:paraId="387EDD8B" w14:textId="77777777" w:rsidR="007869A6" w:rsidRPr="00117A71" w:rsidRDefault="007869A6" w:rsidP="007869A6">
      <w:pPr>
        <w:ind w:firstLine="454"/>
        <w:jc w:val="both"/>
        <w:rPr>
          <w:rFonts w:ascii="Palatino" w:hAnsi="Palatino" w:cs="MetaPlusMedium-Roman"/>
          <w:lang w:eastAsia="it-IT"/>
        </w:rPr>
      </w:pPr>
      <w:r w:rsidRPr="00117A71">
        <w:rPr>
          <w:rFonts w:ascii="Palatino" w:hAnsi="Palatino" w:cs="MetaPlusMedium-Roman"/>
          <w:lang w:eastAsia="it-IT"/>
        </w:rPr>
        <w:lastRenderedPageBreak/>
        <w:t>Informacionet që vijnë prej qeverisë përbëjnë pikën e nisjes së kontrollit parlamentar. Në shumë vende, qeveria paraqet politikën e saj në parlament për vitin në vazhdim dhe për tërësinë e mandatit të saj qeverisës. Këto paraqitje shpesh pasohen prej debateve në seancë plenare. Pyetjet dhe debatet që zhvillohen me këtë rast kanë për qëllim të qartësojnë politikën e qeverisë dhe krahasimi i politikave të deklaruara me ato që zbatohen, përbën kyçin e vlerësimit parlamentar për bilancin e punës së qeverisë.</w:t>
      </w:r>
    </w:p>
    <w:p w14:paraId="7605E546"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Zakonisht qeveritë e reja paraqesin programin e tyre para parlamentit, ku përfshihet një listë e politikave prioritare, që ato do të zbatojnë gjatë mandatit të tyre. Kjo paraqitje zhvillohet para ose pas vendosjes zyrtare të qeverisë së re. Diskutimet rreth programit të qeverisë janë të lidhura me përgjegjësinë e qeverisë para parlamentit. Në sistemet presidenciale, Presidenti i zgjedhur rishtazi paraqet në mënyrë të detajuar drejtimin që do të marrë qeveria e re, por përmbajtja e këtyre diskutimeve nuk është e lidhur me besimin e parlamentit kundrejt Presidentit, i cili është i zgjedhur nga populli. Përkundrazi, në sistemet parlamentare dhe gjysmë presidenciale, këto diskutime dhe debatet që vazhdojnë janë, të paktën në teori, të lidhura me besimin e parlamentit kundrejt qeverisë.</w:t>
      </w:r>
    </w:p>
    <w:p w14:paraId="5B39AF15"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Prononcimet prej qeverisë gjatë seancës së hapjes së sesionit parlamentar përgjithësisht pasohen prej debateve. Në shumë parlamente, përfaqësuesit e grupeve politike parlamentare formulojnë më shumë pyetje sesa angazhohen në debate. Debatet mund të zgjasin midis dy ditëve e më shumë se një javë dhe shpesh ato mediatizohen në mënyrë të rëndësishme. Këto debate u japin një rast të mirë parlamentarëve dhe grupeve politike të shqyrtojnë politikën e qeverisë dhe të krahasojnë politikat e qeverisë me ato të opozitës.</w:t>
      </w:r>
    </w:p>
    <w:p w14:paraId="4EFE8DD2"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p>
    <w:p w14:paraId="16939F49" w14:textId="1B572745" w:rsidR="007869A6" w:rsidRPr="008F7DFC" w:rsidRDefault="008F7DFC" w:rsidP="007869A6">
      <w:pPr>
        <w:autoSpaceDE w:val="0"/>
        <w:autoSpaceDN w:val="0"/>
        <w:adjustRightInd w:val="0"/>
        <w:ind w:left="360"/>
        <w:jc w:val="both"/>
        <w:rPr>
          <w:rFonts w:ascii="Palatino" w:hAnsi="Palatino" w:cs="MetaPlusMedium-Roman"/>
          <w:b/>
          <w:lang w:eastAsia="it-IT"/>
        </w:rPr>
      </w:pPr>
      <w:r w:rsidRPr="008F7DFC">
        <w:rPr>
          <w:rFonts w:ascii="Palatino" w:hAnsi="Palatino" w:cs="MetaPlusMedium-Roman"/>
          <w:b/>
          <w:lang w:eastAsia="it-IT"/>
        </w:rPr>
        <w:t>a)</w:t>
      </w:r>
      <w:r w:rsidR="007869A6" w:rsidRPr="008F7DFC">
        <w:rPr>
          <w:rFonts w:ascii="Palatino" w:hAnsi="Palatino" w:cs="MetaPlusMedium-Roman"/>
          <w:b/>
          <w:lang w:eastAsia="it-IT"/>
        </w:rPr>
        <w:t xml:space="preserve"> Pyetjet</w:t>
      </w:r>
    </w:p>
    <w:p w14:paraId="38527FDF"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p>
    <w:p w14:paraId="50006B5F"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Me përkufizim, një pyetje parlamentare është një kërkesë për informim. Parlamentarët mundet rregullisht t’i bëjnë pyetje qeverisë për t’i kërkuar asaj llogari. Natyrisht, ata mund të marrin informacione nëpërmjet mjeteve të tjera, për shembull, duke komunikuar në mënyrë informale më përgjegjësit e rëndësishëm të administratës. Duke i bërë pyetje parlamentare, qeveria është e detyruar të japë një përgjigje, e cila është njëkohësisht publike. Përgjigjet mund të jenë në dispozicion jo vetëm të autorit të pyetjes, por të të gjithë parlamentarëve. Rasti më evident është ai i pyetjeve gojore, të cilat kërkojnë një përgjigje gojore. Gjithashtu, në sajë të pyetjeve, parlamentarët mund t’i kërkojnë qeverisë të sqarojë pozicionin e saj për një problem të veçantë, ose për drejtimin politik në mënyrë të përgjithshme. Në praktikat parlamentare pyetjet mund të jenë me gojë ose me shkrim.</w:t>
      </w:r>
    </w:p>
    <w:p w14:paraId="3B2401CA"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p>
    <w:p w14:paraId="6F6579E6"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i/>
          <w:lang w:eastAsia="it-IT"/>
        </w:rPr>
        <w:t>Pyetjet gojore</w:t>
      </w:r>
      <w:r w:rsidRPr="00117A71">
        <w:rPr>
          <w:rFonts w:ascii="Palatino" w:hAnsi="Palatino" w:cs="MetaPlusMedium-Roman"/>
          <w:lang w:eastAsia="it-IT"/>
        </w:rPr>
        <w:t xml:space="preserve"> ose </w:t>
      </w:r>
      <w:r w:rsidRPr="00117A71">
        <w:rPr>
          <w:rFonts w:ascii="Palatino" w:hAnsi="Palatino" w:cs="MetaPlusMedium-Roman"/>
          <w:i/>
          <w:lang w:eastAsia="it-IT"/>
        </w:rPr>
        <w:t>seanca e pyetjeve me qeverinë</w:t>
      </w:r>
      <w:r w:rsidRPr="00117A71">
        <w:rPr>
          <w:rFonts w:ascii="Palatino" w:hAnsi="Palatino" w:cs="MetaPlusMedium-Roman"/>
          <w:lang w:eastAsia="it-IT"/>
        </w:rPr>
        <w:t xml:space="preserve">. </w:t>
      </w:r>
    </w:p>
    <w:p w14:paraId="23024C64"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p>
    <w:p w14:paraId="2A395818"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Seanca e pyetjeve, zakonisht e regjistruar rregullisht në rendin e ditës së parlamentit për pyetjet, e lejon parlamentin të marrë publikisht informacionet e kërkuara. Në këto seanca, parlamentarët që nuk janë pjesë e shumicës qeverisëse, mund të verifikojnë kapacitetin e qeverisë, si dhe të trajtojnë pyetje me interes kombëtar. Në disa parlamente, seanca e pyetjeve është një ngjarje mediatike e shënuar e kronikës parlamentare dhe seanca transmetohet në tërësinë e saj ose pjesërisht.</w:t>
      </w:r>
    </w:p>
    <w:p w14:paraId="74F55A4C" w14:textId="77777777" w:rsidR="007869A6" w:rsidRPr="00117A71" w:rsidRDefault="007869A6" w:rsidP="007869A6">
      <w:pPr>
        <w:autoSpaceDE w:val="0"/>
        <w:autoSpaceDN w:val="0"/>
        <w:adjustRightInd w:val="0"/>
        <w:ind w:firstLine="454"/>
        <w:jc w:val="both"/>
        <w:rPr>
          <w:rFonts w:ascii="Palatino" w:hAnsi="Palatino" w:cs="Helvetica"/>
          <w:sz w:val="17"/>
          <w:szCs w:val="17"/>
          <w:lang w:eastAsia="it-IT"/>
        </w:rPr>
      </w:pPr>
      <w:r w:rsidRPr="00117A71">
        <w:rPr>
          <w:rFonts w:ascii="Palatino" w:hAnsi="Palatino" w:cs="MetaPlusMedium-Roman"/>
          <w:lang w:eastAsia="it-IT"/>
        </w:rPr>
        <w:t>Në Rregulloren e Kuvendit të Shqipërisë</w:t>
      </w:r>
      <w:r>
        <w:rPr>
          <w:rStyle w:val="FootnoteReference"/>
          <w:rFonts w:ascii="Palatino" w:hAnsi="Palatino" w:cs="MetaPlusMedium-Roman"/>
          <w:lang w:eastAsia="it-IT"/>
        </w:rPr>
        <w:footnoteReference w:id="3"/>
      </w:r>
      <w:r w:rsidRPr="00117A71">
        <w:rPr>
          <w:rFonts w:ascii="Palatino" w:hAnsi="Palatino" w:cs="MetaPlusMedium-Roman"/>
          <w:lang w:eastAsia="it-IT"/>
        </w:rPr>
        <w:t xml:space="preserve"> për herë të parë praktika e seancës së përjavshme të pyetje-përgjigjeve me qeverinë është futur në vitin 2004, por deri tani ajo nuk është zbatuar në asnjë rast. Sipas </w:t>
      </w:r>
      <w:r>
        <w:rPr>
          <w:rFonts w:ascii="Palatino" w:hAnsi="Palatino" w:cs="MetaPlusMedium-Roman"/>
          <w:lang w:eastAsia="it-IT"/>
        </w:rPr>
        <w:t>saj</w:t>
      </w:r>
      <w:r w:rsidRPr="00117A71">
        <w:rPr>
          <w:rFonts w:ascii="Palatino" w:hAnsi="Palatino" w:cs="MetaPlusMedium-Roman"/>
          <w:lang w:eastAsia="it-IT"/>
        </w:rPr>
        <w:t xml:space="preserve">, </w:t>
      </w:r>
      <w:r w:rsidRPr="00117A71">
        <w:rPr>
          <w:rFonts w:ascii="Palatino" w:hAnsi="Palatino" w:cs="Helvetica"/>
          <w:szCs w:val="17"/>
          <w:lang w:eastAsia="it-IT"/>
        </w:rPr>
        <w:t>një herë në javë, të mërkurave, duhet të zhvillohet seanca e përjavshme e pyetje - përgjigjeve për jo më shumë se 60 minuta. Pyetjet për këtë seancë duhet të paraqiten me shkrim deri ditën e hënë në orën 14:00 në sekretarinë e Kuvendit, e cila ia paraqet menjëherë Kryeministrit dhe anëtarit të Këshillit të Ministrave, të cilit i janë drejtuar. Çdo deputet, në seancën e përjavshme të pyetje-përgjigjeve, ka të drejtë të paraqesë një pyetje të vetme, të formuluar qartë dhe në mënyrë të përmbledhur për një çështje urgjente ose me interes të gjerë publik ose politik. Çdo deputet që ka paraqitur pyetjen për seancën e përjavshme të pyetje-përgjigjeve mund ta parashtrojë atë për një kohë jo më të gjatë se 2 minuta. Kryeministri ose ministri përgjigjet për pyetjen e bërë jo më shumë se 5 minuta dhe, pas kësaj, pyetësi ka përsëri të drejtë të flasë deri në 3 minuta. Pyetjeve fillimisht u përgjigjet Kryeministri dhe më pas vijohet me ministrin, të cilit i është drejtuar numri më i madh i pyetjeve</w:t>
      </w:r>
      <w:r w:rsidRPr="00117A71">
        <w:rPr>
          <w:rFonts w:ascii="Palatino" w:hAnsi="Palatino" w:cs="Helvetica"/>
          <w:sz w:val="17"/>
          <w:szCs w:val="17"/>
          <w:lang w:eastAsia="it-IT"/>
        </w:rPr>
        <w:t>.</w:t>
      </w:r>
    </w:p>
    <w:p w14:paraId="0395FDB0" w14:textId="77777777" w:rsidR="007869A6" w:rsidRPr="00117A71" w:rsidRDefault="007869A6" w:rsidP="007869A6">
      <w:pPr>
        <w:ind w:firstLine="454"/>
        <w:jc w:val="both"/>
        <w:rPr>
          <w:rFonts w:ascii="Palatino" w:hAnsi="Palatino" w:cs="MetaPlusMedium-Roman"/>
          <w:lang w:eastAsia="it-IT"/>
        </w:rPr>
      </w:pPr>
      <w:r w:rsidRPr="00117A71">
        <w:rPr>
          <w:rFonts w:ascii="Palatino" w:hAnsi="Palatino" w:cs="Helvetica"/>
          <w:szCs w:val="17"/>
          <w:lang w:eastAsia="it-IT"/>
        </w:rPr>
        <w:t xml:space="preserve">Seanca e pyetjeve gojore me qeverinë, megjithëse në Kuvendin e Shqipërisë nuk praktikohet, përdoret gjerësisht në shumë parlamente. Kështu, </w:t>
      </w:r>
      <w:r w:rsidRPr="00117A71">
        <w:rPr>
          <w:rFonts w:ascii="Palatino" w:hAnsi="Palatino" w:cs="MetaPlusMedium-Roman"/>
          <w:lang w:eastAsia="it-IT"/>
        </w:rPr>
        <w:t>në një pyetësor që Unioni Ndërparlamentar u ka dërguar 88 parlamenteve me pyetjen nëse “</w:t>
      </w:r>
      <w:r w:rsidRPr="00117A71">
        <w:rPr>
          <w:rFonts w:ascii="Palatino" w:hAnsi="Palatino" w:cs="MetaPlusMedium-Roman"/>
          <w:i/>
          <w:lang w:eastAsia="it-IT"/>
        </w:rPr>
        <w:t>parlamenti rezervon kohë të posaçme për pyetje drejtuar qeverisë</w:t>
      </w:r>
      <w:r w:rsidRPr="00117A71">
        <w:rPr>
          <w:rFonts w:ascii="Palatino" w:hAnsi="Palatino" w:cs="MetaPlusMedium-Roman"/>
          <w:lang w:eastAsia="it-IT"/>
        </w:rPr>
        <w:t>”, ka marrë këtë përgjegje</w:t>
      </w:r>
      <w:r>
        <w:rPr>
          <w:rStyle w:val="FootnoteReference"/>
          <w:rFonts w:ascii="Palatino" w:hAnsi="Palatino" w:cs="MetaPlusMedium-Roman"/>
          <w:lang w:eastAsia="it-IT"/>
        </w:rPr>
        <w:footnoteReference w:id="4"/>
      </w:r>
      <w:r w:rsidRPr="00117A71">
        <w:rPr>
          <w:rFonts w:ascii="Palatino" w:hAnsi="Palatino" w:cs="MetaPlusMedium-Roman"/>
          <w:lang w:eastAsia="it-IT"/>
        </w:rPr>
        <w:t>: 67 parlamente janë përgjigjur se rezervojnë kohë për pyetjet gojore drejtuar qeverisë, pavarësisht punëve legjislative, dhe 21 negativisht. Kushtetuta e tetë prej këtyre vendeve përcakton frekuencën e seancave të pyetjeve. Në 25 vende të tjera, deputetët kanë të drejtë kushtetuese t’i bëjnë pyetje qeverisë, megjithëse frekuenca dhe forma e seancës së pyetjes ndryshon nga njëri vend në tjetrin. Ndër parlamentet që rezervojnë kohë për seancë pyetjesh, 12 prej tyre rezervojnë tri herë në javë, 35 prej tyre rezervojnë  një herë ose dy herë në javë, 10 më pak se një herë në javë, 10 në mënyrë të çrregullt. Rrallë herë vendet që kanë një sistem presidencial organizojnë rregullisht një seancë pyetjeje.</w:t>
      </w:r>
    </w:p>
    <w:p w14:paraId="2C3207F4"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A duhet të njoftohen pyetjet gojore më parë? Rregulloret ndryshojnë midis parlamenteve në lidhje me dispozitat për pyetjet e menjëhershme (imediate) dhe mundësisë së vendosjes së pyetjeve suplementare. Afati i njoftimit i  kërkuar për pyetjet gojore mund të influencojë në efikasitetin e tyre. Nëse kërkohet të njoftohet pyetja shumë kohë përpara, kjo mund të humbasë aktualitetin e saj.</w:t>
      </w:r>
    </w:p>
    <w:p w14:paraId="1667EC44"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 xml:space="preserve">Në 55 parlamente të pyetura, pyetjet gojore mund të bëhen në seancë plenare vetëm nëse shërbimet parlamentare janë njoftuar më parë. Afati i njoftimit ndryshon prej 1 deri 15 ditë. Shumica e parlamenteve njoftojnë paraprakisht qeverinë me shkrim. Në 13 prej 57 parlamenteve që fiksojnë seanca pyetjesh gojore të rregullta, pyetjet lexohen me zë të lartë prej autorëve ose një nëpunësi të shërbimit dhe qeveria i përgjigjet me gojë. Qeveria bën shpesh observime suplementare. </w:t>
      </w:r>
    </w:p>
    <w:p w14:paraId="2BDFB144"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 xml:space="preserve">Për </w:t>
      </w:r>
      <w:r w:rsidRPr="00117A71">
        <w:rPr>
          <w:rFonts w:ascii="Palatino" w:hAnsi="Palatino" w:cs="MetaPlusMedium-Roman"/>
          <w:i/>
          <w:lang w:eastAsia="it-IT"/>
        </w:rPr>
        <w:t>pyetjet urgjente,</w:t>
      </w:r>
      <w:r w:rsidRPr="00117A71">
        <w:rPr>
          <w:rFonts w:ascii="Palatino" w:hAnsi="Palatino" w:cs="MetaPlusMedium-Roman"/>
          <w:lang w:eastAsia="it-IT"/>
        </w:rPr>
        <w:t xml:space="preserve"> rregullat që kanë të bëjnë me njoftimin janë në njëfarë mase më fleksibile. Këto pyetje, që shpesh lidhen me një eveniment të rëndësishëm të aktualitetit, mund t’i drejtohen kryetarit të parlamentit (ajo që quhet “njoftimi privat”) dhe është e ligjshme që kryetari të japë autorizim për bërjen e pyetjes. Në rastin ideal, pyetjet gojore duhet të trajtojnë të gjitha fushat e politikës. Në Mbretërinë e Bashkuar dhe në vendet e trashëgimisë parlamentare britanike, ministrat përgjigjen në seancën e pyetjeve sipas radhës, rreth një herë në muaj.</w:t>
      </w:r>
    </w:p>
    <w:p w14:paraId="3FA038E6"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Pyetjet e bëra për shefin e ekzekutivit janë veçanërisht të vlefshme, sepse ato autorizojnë parlamentarët të kërkojnë informacione dhe sqarime për politikat e përgjithshme të qeverisë. 8 parlamente rezervojnë kohën për këto seanca. zakonisht një herë në javë, por në disa raste edhe dy herë në javë (Irlandë). Disa parlamente kërkojnë që shefi i ekzekutivit të asistojë në të gjitha seancat e pyetjeve. Në Bullgari, për shembull, kryeministri është anëtari i parë i qeverisë që u përgjgjet pyetjeve gjatë seancës javore të pyetjeve.</w:t>
      </w:r>
    </w:p>
    <w:p w14:paraId="00B39611"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Pyetjet suplementare që ndjekin pyetjen fillestare i lejojnë parlamentarët të kërkojnë saktësime për pikat që qeveria mund të dëshironte t’i linte të paqarta ose të mos i trajtonte. 44 prej 88 parlamenteve të pyetura autorizojnë pyetje suplementare. 32 prej 55 parlamenteve, që kërkojnë njoftimin paraprak të pyetjeve gojore, autorizojnë si pyetje suplementare, ashtu edhe pyetje që qeveria nuk ka pasur mundësi t’i studiojë.</w:t>
      </w:r>
    </w:p>
    <w:p w14:paraId="0490BABC"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Një pikë e rëndësishme e procedurës konsiston në përcaktimin se kush është i autorizuar të bëjë pyetje suplementare. Në 25 parlamente nga 44, vetëm autori i pyetjes fillestare është autorizuar të bëjë pyetje suplementare. Në 19 parlamentet e tjera, mund të ndërhyjnë edhe anëtarë të tjerë, nëse janë autorizuar nga kryetari. Në 4 parlamente, autori i pyetjes nuk është i autorizuar të bëjë pyetje suplementare, as të shprehë vlerësimin e tij për përgjigjet e dhëna.</w:t>
      </w:r>
    </w:p>
    <w:p w14:paraId="3F586663"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Nëse pyetjet gojore mundet të bëhen prej deputeteve individualisht, duhet respektuar ekuilibri midis grupeve parlamentare kur atyre u jepet fjala, edhe në rastin kur nuk kërkohet njoftimi paraprak. Pyetjet bëhen duke alternuar deputetët e shumicës me ata të opozitës (pakicës).</w:t>
      </w:r>
    </w:p>
    <w:p w14:paraId="3D5CA9C2"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Radha sipas së cilës parlamentarët mund të ndërhyjnë duhet gjithashtu të regjistrohet në rendin e ditës. Në Hungari, shefi i një partie mund të kërkojë që t’i jepet mundësia një anëtari të caktuar të bëjë pyetje  për  një çështje të veçantë të fiksuar për seancën e pyetjeve drejtuar qeverisë. Disa parlamente rezervojnë një moment për parlamentarët individualë dhe një tjetër për grupet politike në përdorimin e kohës javore. Partitë e opozitës janë shpesh të favorizuara në radhën e diskutimeve. Sipas rregullores së Parlamentit hungarez, gjatë seancës së pyetjeve, pyetjet e para bëhen prej partive të opozitës sipas rendit zbritës të numrit të vendeve që ato mbajnë. Partitë kryesore ose partitë zyrtare të opozitës kanë avantazh në lidhje me partitë e tjera të opozitës. Në dhomën e komuneve të Britanisë së Madhe, shefat e partive dhe zëdhënësit e opozitës, kur janë të autorizuar nga kryetari, mund të ndërhyjnë për pyetjet e bëra nga parlamentarë të tjerë.</w:t>
      </w:r>
    </w:p>
    <w:p w14:paraId="26E93E23"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Disa parlamente lejojnë që pyetjet me gojë të pasohen prej debateve. Në 13 parlamente, një grup parlamentar mund të bëjë propozime për debate për pyetjen e një anëtari. Në 6 parlamente debatet mbi pyetjet mund të zhvillojnë interpelanca.</w:t>
      </w:r>
    </w:p>
    <w:p w14:paraId="5D018334"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p>
    <w:p w14:paraId="1E134E77"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i/>
          <w:lang w:eastAsia="it-IT"/>
        </w:rPr>
        <w:t>Pyetjet me shkrim</w:t>
      </w:r>
      <w:r w:rsidRPr="00117A71">
        <w:rPr>
          <w:rFonts w:ascii="Palatino" w:hAnsi="Palatino" w:cs="MetaPlusMedium-Roman"/>
          <w:lang w:eastAsia="it-IT"/>
        </w:rPr>
        <w:t>. Pyetjet me shkrim janë mjet parlamentar zakonisht më i përdorur. Ato i lejojnë parlamentarët të kërkojnë shpjegime të detajuara dhe informacione prej anëtarëve të ndryshëm të qeverisë.</w:t>
      </w:r>
    </w:p>
    <w:p w14:paraId="65B5E646" w14:textId="77777777" w:rsidR="007869A6" w:rsidRPr="00117A71" w:rsidRDefault="007869A6" w:rsidP="007869A6">
      <w:pPr>
        <w:ind w:firstLine="454"/>
        <w:jc w:val="both"/>
        <w:rPr>
          <w:rFonts w:ascii="Palatino" w:hAnsi="Palatino" w:cs="Helvetica"/>
          <w:szCs w:val="17"/>
          <w:lang w:eastAsia="it-IT"/>
        </w:rPr>
      </w:pPr>
      <w:r w:rsidRPr="00117A71">
        <w:rPr>
          <w:rFonts w:ascii="Palatino" w:hAnsi="Palatino" w:cs="MetaPlusMedium-Roman"/>
          <w:lang w:eastAsia="it-IT"/>
        </w:rPr>
        <w:t>Në Kuvendin e Shqipërisë pyetjet me shkrim përdoren gjerësisht. Sipas Rregullores së Kuvendit</w:t>
      </w:r>
      <w:r>
        <w:rPr>
          <w:rStyle w:val="FootnoteReference"/>
          <w:rFonts w:ascii="Palatino" w:hAnsi="Palatino" w:cs="MetaPlusMedium-Roman"/>
          <w:lang w:eastAsia="it-IT"/>
        </w:rPr>
        <w:footnoteReference w:id="5"/>
      </w:r>
      <w:r w:rsidRPr="00117A71">
        <w:rPr>
          <w:rFonts w:ascii="Palatino" w:hAnsi="Palatino" w:cs="MetaPlusMedium-Roman"/>
          <w:lang w:eastAsia="it-IT"/>
        </w:rPr>
        <w:t xml:space="preserve">, </w:t>
      </w:r>
      <w:r w:rsidRPr="00117A71">
        <w:rPr>
          <w:rFonts w:ascii="Palatino" w:hAnsi="Palatino" w:cs="Helvetica"/>
          <w:szCs w:val="17"/>
          <w:lang w:eastAsia="it-IT"/>
        </w:rPr>
        <w:t>çdo deputet ka të drejtë t’i bëjë pyetje Kryeministrit ose çdo anëtari tjetër të Këshillit të Ministrave. Deputetët ia paraqesin pyetjet Kryetarit të Kuvendit, i cili vë në dijeni anëtarin e Këshillit të Ministrave, të cilit i drejtohet pyetja. Pyetjet bëhen për të marrë informacion për një ose disa çështje të caktuara. Pyetjet bëhen me shkrim, në një formë të qartë dhe të përmbledhur. Ato duhet t’u përkasin atyre çështjeve që përfshihen në kompetencat e personave që u drejtohen pyetjet ose veprimtarisë së administratës për të cilën përgjigjen. Kryeministri dhe çdo anëtar tjetër i Këshillit të Ministrave është i detyruar t’u përgjigjet pyetjeve në seancë plenare brenda 3 javëve nga data e paraqitjes së tyre. Në të njëjtën seancë plenare nuk mund të përfshihen më shumë se dy pyetje të bëra nga i njëjti deputet. </w:t>
      </w:r>
    </w:p>
    <w:p w14:paraId="0E4FEA5E" w14:textId="77777777" w:rsidR="007869A6" w:rsidRPr="00117A71" w:rsidRDefault="007869A6" w:rsidP="007869A6">
      <w:pPr>
        <w:ind w:firstLine="454"/>
        <w:jc w:val="both"/>
        <w:rPr>
          <w:rFonts w:ascii="Palatino" w:hAnsi="Palatino" w:cs="Helvetica"/>
          <w:szCs w:val="17"/>
          <w:lang w:eastAsia="it-IT"/>
        </w:rPr>
      </w:pPr>
      <w:r w:rsidRPr="00117A71">
        <w:rPr>
          <w:rFonts w:ascii="Palatino" w:hAnsi="Palatino" w:cs="Helvetica"/>
          <w:szCs w:val="17"/>
          <w:lang w:eastAsia="it-IT"/>
        </w:rPr>
        <w:t>Në çdo seancë plenare, pas përfundimit të diskutimeve për çështje që s’janë në rendin e ditës, sipas nenit 45 të rregullores së Kuvendit, të paktën 45 minuta duhet t’i kushtohen seancës së pyetjeve, me përjashtim të rastit kur në kalendarin e punimeve është përcaktuar ndryshe. Pas përgjigjes së pyetjes së bërë, deputeti ka të drejtë të marrë fjalën dhe të deklarojë nëse është i kënaqur ose jo me përgjigjen, për jo më shumë se 3 minuta për secilën pyetje. Deputeti mund të kërkojë që përgjigjen e pyetjes ta marrë në komisionin e përhershëm. Në rast se deputeti kërkon përgjigje me shkrim, ai i drejtohet anëtarit përkatës të Këshillit të Ministrave, i cili duhet të përgjigjet brenda 3 javëve nga data e marrjes së kërkesës.</w:t>
      </w:r>
      <w:r w:rsidRPr="00117A71">
        <w:rPr>
          <w:rFonts w:ascii="Palatino" w:hAnsi="Palatino" w:cs="Helvetica"/>
          <w:lang w:eastAsia="it-IT"/>
        </w:rPr>
        <w:t> </w:t>
      </w:r>
      <w:r w:rsidRPr="00117A71">
        <w:rPr>
          <w:rFonts w:ascii="Palatino" w:hAnsi="Palatino" w:cs="Helvetica"/>
          <w:szCs w:val="17"/>
          <w:lang w:eastAsia="it-IT"/>
        </w:rPr>
        <w:t>Në rast se nuk jepet përgjigje brenda kohës së përcaktuar në pikën 1 të këtij neni, Kryetari i Kuvendit, me kërkesën e pyetësit, përfshin dhënien e përgjigjes si pikë të parë të rendit të ditës të mbledhjes së komisionit të përhershëm që ka lidhje me objektin e pyetjes.</w:t>
      </w:r>
    </w:p>
    <w:p w14:paraId="2ADED0F2"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Nga 88 parlamente të pyetura, në pyetësorin që Unioni Ndërparlamentar Ndërkombëtar u ka dërguar parlamenteve, 85 disponojnë procedura për pyetjet me shkrim. Dhomat e larta të parlamenteve të Polonisë dhe të Republikës Çeke, që nuk kanë për qëllim të detyrojnë qeverinë të japë llogari, nuk kanë dispozita të tilla. Në 80 parlamente, çdo parlamentar mund të bëjë pyetje me shkrim për informacion prej qeverisë. Disa parlamente fiksojnë një kufi maksimal të numrit të pyetjeve që një parlamentar mundet të bëjë gjatë një periudhe. Në Gjermani, për shembull, një anëtar i Bundestagut mundet të bëjë deri në katër pyetje në muaj.</w:t>
      </w:r>
    </w:p>
    <w:p w14:paraId="4102A19D"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Pyetjet me shkrim i dërgohen kryetarit, pastaj i transmetohen qeverisë. Para transmetimit të pyetjeve, kryetari kujdeset që ato të respektojnë disa rregulla të formës dhe të themelit. Pyetjet që nuk janë në përputhje me këto rregulla ndryshohen ose nuk transmetohen. Një pyetje me shkrim nuk duhet, për shembull, të jetë formuluar për të shprehur opinionin e autorit të vet, por më shumë për të kërkuar informacion. Përdorimi i formulave përçmuese është përgjithësisht i ndaluar.</w:t>
      </w:r>
    </w:p>
    <w:p w14:paraId="1CFEEBBD"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Rregullat parlamentare shpesh saktësojnë se kush</w:t>
      </w:r>
      <w:r w:rsidRPr="00117A71">
        <w:rPr>
          <w:rFonts w:ascii="Palatino" w:hAnsi="Palatino" w:cs="MetaPlusMedium-Roman"/>
          <w:b/>
          <w:lang w:eastAsia="it-IT"/>
        </w:rPr>
        <w:t xml:space="preserve"> </w:t>
      </w:r>
      <w:r w:rsidRPr="00117A71">
        <w:rPr>
          <w:rFonts w:ascii="Palatino" w:hAnsi="Palatino" w:cs="MetaPlusMedium-Roman"/>
          <w:lang w:eastAsia="it-IT"/>
        </w:rPr>
        <w:t>janë personat që u drejtohen pyetjet. Në disa parlamente autorit të pyetjeve i kërkohet të precizojë kush është i ngarkuar në qeveri të japë përgjigje. Në këto parlamente, kur një parlamentar dëshiron, mundet t’i bëjë të njëjtën pyetje disa ministrave, pyetja i drejtohet individualisht secilit prej ministrave. Në të kundërtën, në disa vende, pyetjet me shkrim duhet t’i drejtohen tërësisë së ekipit qeveritar që vendos vet se cili duhet t’u përgjigjet pyetjeve.</w:t>
      </w:r>
    </w:p>
    <w:p w14:paraId="7AA6741E"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Termi “pyetje me shkrim” nuk ka të njëjtin kuptim në të gjitha parlamentet. Në 46 parlamente ky term i referohet një kategorie të pyetjeve të bëra më shkrim që kërkojnë përgjigje me shkrim. 30 parlamente autorizojnë autorët e pyetjeve me shkrim të kërkojnë përgjigje me shkrim ose me gojë. Disa prej këtyre vendeve autorizojnë qeverinë të zgjedhë midis dy formave të përgjigjes. Disa parlamente u përgjigjen vetëm me gojë pyetjeve me shkrim. Përkundrazi, në Dhomën e Deputetëve të Rumanisë, një anëtar mund të kërkojë përgjigje me gojë dhe me shkrim.</w:t>
      </w:r>
    </w:p>
    <w:p w14:paraId="5EC1A785"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Një tjetër moment që rregullohet është afati i dhënë qeverisë për përgjigjen e pyetjeve. 50 prej 85 parlamenteve që kanë dispozita për procedurat për pyetjet me shkrim caktojnë që qeveria duhet të japë një përgjigje brenda disa ditëve pas dhënies së pyetjes. Intervali i afatit shkon nga 3 ditë në 60 ditë; më konkretisht, në 11 parlamente ky interval është më pak se një javë, në 16 parlamente midis 8 dhe 15 ditëshit, në 27 parlamente midis 16 dhe 30 ditëshit, në 3 parlamente më shumë se një muaj dhe në 27 parlamente nuk ka asnjë afat. Diferencat e afateve reflektojnë diferencat në rregullat e formulimit të pyetjeve</w:t>
      </w:r>
    </w:p>
    <w:p w14:paraId="464486A3" w14:textId="77777777" w:rsidR="007869A6" w:rsidRPr="00117A71" w:rsidRDefault="007869A6" w:rsidP="007869A6">
      <w:pPr>
        <w:autoSpaceDE w:val="0"/>
        <w:autoSpaceDN w:val="0"/>
        <w:adjustRightInd w:val="0"/>
        <w:ind w:firstLine="454"/>
        <w:jc w:val="both"/>
        <w:rPr>
          <w:rFonts w:ascii="Palatino" w:hAnsi="Palatino" w:cs="Helvetica"/>
          <w:szCs w:val="17"/>
          <w:lang w:eastAsia="it-IT"/>
        </w:rPr>
      </w:pPr>
      <w:r w:rsidRPr="00117A71">
        <w:rPr>
          <w:rFonts w:ascii="Palatino" w:hAnsi="Palatino" w:cs="MetaPlusMedium-Roman"/>
          <w:lang w:eastAsia="it-IT"/>
        </w:rPr>
        <w:t>Nëse një qeveri ka mundësi të mos u përgjigjet pyetjeve, afatet rregullatore humbasin kuptimin e tyre. Në rastet që pyetjet parlamentare mbesin pa përgjigje,</w:t>
      </w:r>
      <w:r w:rsidRPr="00117A71">
        <w:rPr>
          <w:rFonts w:ascii="Palatino" w:hAnsi="Palatino" w:cs="MetaPlusMedium-Roman"/>
          <w:b/>
          <w:lang w:eastAsia="it-IT"/>
        </w:rPr>
        <w:t xml:space="preserve"> </w:t>
      </w:r>
      <w:r w:rsidRPr="00117A71">
        <w:rPr>
          <w:rFonts w:ascii="Palatino" w:hAnsi="Palatino" w:cs="MetaPlusMedium-Roman"/>
          <w:lang w:eastAsia="it-IT"/>
        </w:rPr>
        <w:t>parlamenti mundet të shënojë pyetjen në rendin e ditës, duke treguar vonesën (procedura e zakonshme), të pranojë një përgjigje me gojë për pyetjen (13 parlamente përdorin këtë procedurë) ose të bëjë interpelancë. Një numër parlamentesh publikojnë titullin ose përmbajtjen e pyetjeve të mbetura pa përgjigje në rendin e ditës. Seanca plenare mundet t’i kërkojë qeverisë të japë një përgjigje. Parlamentarët mundet gjithashtu t’i kërkojnë qeverisë të sjellë përgjigje me gojë për pyetjet me shkrim.</w:t>
      </w:r>
      <w:r w:rsidRPr="00117A71">
        <w:rPr>
          <w:rFonts w:ascii="Palatino" w:hAnsi="Palatino" w:cs="Helvetica"/>
          <w:szCs w:val="17"/>
          <w:lang w:eastAsia="it-IT"/>
        </w:rPr>
        <w:t> </w:t>
      </w:r>
    </w:p>
    <w:p w14:paraId="4DEDF594"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p>
    <w:p w14:paraId="3CF30ADA" w14:textId="47209C90" w:rsidR="007869A6" w:rsidRPr="008F7DFC" w:rsidRDefault="008F7DFC" w:rsidP="007869A6">
      <w:pPr>
        <w:autoSpaceDE w:val="0"/>
        <w:autoSpaceDN w:val="0"/>
        <w:adjustRightInd w:val="0"/>
        <w:ind w:left="360"/>
        <w:jc w:val="both"/>
        <w:rPr>
          <w:rFonts w:ascii="Palatino" w:hAnsi="Palatino" w:cs="MetaPlusMedium-Roman"/>
          <w:b/>
          <w:lang w:eastAsia="it-IT"/>
        </w:rPr>
      </w:pPr>
      <w:r w:rsidRPr="008F7DFC">
        <w:rPr>
          <w:rFonts w:ascii="Palatino" w:hAnsi="Palatino" w:cs="MetaPlusMedium-Roman"/>
          <w:b/>
          <w:lang w:eastAsia="it-IT"/>
        </w:rPr>
        <w:t>b)</w:t>
      </w:r>
      <w:r w:rsidR="007869A6" w:rsidRPr="008F7DFC">
        <w:rPr>
          <w:rFonts w:ascii="Palatino" w:hAnsi="Palatino" w:cs="MetaPlusMedium-Roman"/>
          <w:b/>
          <w:lang w:eastAsia="it-IT"/>
        </w:rPr>
        <w:t xml:space="preserve"> Interpelancat</w:t>
      </w:r>
    </w:p>
    <w:p w14:paraId="52F4301A" w14:textId="77777777" w:rsidR="007869A6" w:rsidRPr="00117A71" w:rsidRDefault="007869A6" w:rsidP="007869A6">
      <w:pPr>
        <w:autoSpaceDE w:val="0"/>
        <w:autoSpaceDN w:val="0"/>
        <w:adjustRightInd w:val="0"/>
        <w:ind w:left="720"/>
        <w:jc w:val="both"/>
        <w:rPr>
          <w:rFonts w:ascii="Palatino" w:hAnsi="Palatino" w:cs="MetaPlusMedium-Roman"/>
          <w:lang w:eastAsia="it-IT"/>
        </w:rPr>
      </w:pPr>
    </w:p>
    <w:p w14:paraId="7CE6264A"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Interpelanca është një kërkesë zyrtare për informacion ose për sqarime në lidhje me një politikë të qeverisë. Në një numër rastesh, procedohet me një votim në vazhdim të interpelancës, duke përfshirë mocione të besimit. Kjo procedurë ka ndryshuar në praktikën e çdo vendi dhe termi “interpelancë” kuptohet në mënyra të ndryshme në parlamente të ndryshme.</w:t>
      </w:r>
    </w:p>
    <w:p w14:paraId="2457E4B6" w14:textId="77777777" w:rsidR="007869A6" w:rsidRPr="00117A71" w:rsidRDefault="007869A6" w:rsidP="007869A6">
      <w:pPr>
        <w:ind w:firstLine="454"/>
        <w:jc w:val="both"/>
        <w:rPr>
          <w:rFonts w:ascii="Palatino" w:hAnsi="Palatino" w:cs="Helvetica"/>
          <w:szCs w:val="17"/>
          <w:lang w:eastAsia="it-IT"/>
        </w:rPr>
      </w:pPr>
      <w:r w:rsidRPr="00117A71">
        <w:rPr>
          <w:rFonts w:ascii="Palatino" w:hAnsi="Palatino" w:cs="Helvetica"/>
          <w:szCs w:val="17"/>
          <w:lang w:eastAsia="it-IT"/>
        </w:rPr>
        <w:t>Në Rregulloren e Kuvendit</w:t>
      </w:r>
      <w:r>
        <w:rPr>
          <w:rStyle w:val="FootnoteReference"/>
          <w:rFonts w:ascii="Palatino" w:hAnsi="Palatino" w:cs="Helvetica"/>
          <w:szCs w:val="17"/>
          <w:lang w:eastAsia="it-IT"/>
        </w:rPr>
        <w:footnoteReference w:id="6"/>
      </w:r>
      <w:r w:rsidRPr="00117A71">
        <w:rPr>
          <w:rFonts w:ascii="Palatino" w:hAnsi="Palatino" w:cs="Helvetica"/>
          <w:szCs w:val="17"/>
          <w:lang w:eastAsia="it-IT"/>
        </w:rPr>
        <w:t xml:space="preserve">  përcaktohet se interpelanca është kërkesa me shkrim drejtuar Kryeministrit ose çdo anëtari tjetër të Këshillit të Ministrave për të marrë shpjegime për motivet, synimet dhe qëndrimin e Këshillit të Ministrave ose lidhur me aspekte të rëndësishme të veprimtarisë së tyre. Interpelanca i paraqitet Kryetarit të Kuvendit, i cili vë në dijeni menjëherë anëtarin e Këshillit të Ministrave, të cilit i drejtohet kërkesa për interpelancë. Interpelanca bëhet nga çdo deputet ose grup deputetësh. Interpelancat zakonisht paraqiten në Kuvend çdo të martë deri në orën 14:00. Ato parashikohen të zhvillohen në seancë plenare, si rregull, në tri të hënat pasardhëse nga data e paraqitjes. Nuk mund të zhvillohen në të njëjtën seancë plenare më shumë se dy interpelanca të paraqitura nga i njëjti deputet ose grup deputetësh.</w:t>
      </w:r>
      <w:r w:rsidRPr="00117A71">
        <w:rPr>
          <w:rFonts w:ascii="Palatino" w:hAnsi="Palatino" w:cs="Helvetica"/>
          <w:szCs w:val="17"/>
          <w:lang w:eastAsia="it-IT"/>
        </w:rPr>
        <w:br/>
        <w:t>Deputeti, që ka paraqitur interpelancën, ka të drejtë ta shpjegojë atë jo më shumë se 7 minuta dhe pas deklarimit jo më shumë se 20 minuta të anëtarit të Këshillit të Ministrave, të cilit i është drejtuar interpelanca, të shprehë për  jo më shumë se 15 minuta arsyet nëse është i kënaqur ose jo me përgjigjen e dhënë. Pas përfundimit të fjalës së deputetit, ka të drejtë të flasë ministri dhe pas tij deputeti që ka paraqitur interpelancën për jo më shumë se 3 minuta secili.</w:t>
      </w:r>
    </w:p>
    <w:p w14:paraId="5AEDEF76" w14:textId="77777777" w:rsidR="007869A6" w:rsidRPr="00117A71" w:rsidRDefault="007869A6" w:rsidP="007869A6">
      <w:pPr>
        <w:ind w:firstLine="454"/>
        <w:jc w:val="both"/>
        <w:rPr>
          <w:rFonts w:ascii="Palatino" w:hAnsi="Palatino" w:cs="Helvetica"/>
          <w:szCs w:val="17"/>
          <w:lang w:eastAsia="it-IT"/>
        </w:rPr>
      </w:pPr>
      <w:r w:rsidRPr="00117A71">
        <w:rPr>
          <w:rFonts w:ascii="Palatino" w:hAnsi="Palatino" w:cs="Helvetica"/>
          <w:szCs w:val="17"/>
          <w:lang w:eastAsia="it-IT"/>
        </w:rPr>
        <w:t xml:space="preserve"> Një kryetar grupi parlamentar ose 7 deputetë mund të kërkojnë zhvillimin e një </w:t>
      </w:r>
      <w:r w:rsidRPr="00117A71">
        <w:rPr>
          <w:rFonts w:ascii="Palatino" w:hAnsi="Palatino" w:cs="Helvetica"/>
          <w:i/>
          <w:szCs w:val="17"/>
          <w:lang w:eastAsia="it-IT"/>
        </w:rPr>
        <w:t>interpelance për çështje urgjente</w:t>
      </w:r>
      <w:r w:rsidRPr="00117A71">
        <w:rPr>
          <w:rFonts w:ascii="Palatino" w:hAnsi="Palatino" w:cs="Helvetica"/>
          <w:szCs w:val="17"/>
          <w:lang w:eastAsia="it-IT"/>
        </w:rPr>
        <w:t>. Çdo kryetar grupi parlamentar nuk mund të kërkojë më shumë se një interpelancë për çështje urgjente për një muaj dhe çdo deputet nuk mund të nënshkruajë më shumë se një interpelancë të tillë për një muaj. Interpelanca për çështje urgjente, si rregull, depozitohet në Kuvend jo më vonë se ditën e hënë në orën 14:00 dhe ajo zhvillohet si pikë e parë e rendit të ditës në një nga seancat plenare të javës në vijim.</w:t>
      </w:r>
    </w:p>
    <w:p w14:paraId="7508576F" w14:textId="77777777" w:rsidR="007869A6" w:rsidRPr="00117A71" w:rsidRDefault="007869A6" w:rsidP="007869A6">
      <w:pPr>
        <w:ind w:firstLine="454"/>
        <w:jc w:val="both"/>
        <w:rPr>
          <w:rFonts w:ascii="Palatino" w:hAnsi="Palatino" w:cs="Helvetica"/>
          <w:szCs w:val="17"/>
          <w:lang w:eastAsia="it-IT"/>
        </w:rPr>
      </w:pPr>
      <w:r w:rsidRPr="00117A71">
        <w:rPr>
          <w:rFonts w:ascii="Palatino" w:hAnsi="Palatino" w:cs="Helvetica"/>
          <w:szCs w:val="17"/>
          <w:lang w:eastAsia="it-IT"/>
        </w:rPr>
        <w:t>Kryetari i Kuvendit, pas këshillimit me Konferencën e Kryetarëve, mund të vendosë që pyetjet, interpelancat ose mocionet që lidhen me çështje të njëjta ose të ngjashme të grupohen së bashku dhe të shqyrtohen njëherësh. Kur deputetët kërkues nuk bien dakord me mendimin e Kryetarit, çështja i paraqitet Kuvendit në seancën plenare më të parë, i cili merr vendim me votim të hapur dhe pa debat. Kryetari ka të drejtë të mos pranojë pyetje, interpelanca ose mocione që janë formuluar me fjalë të pahijshme, që paraqiten çështje që nuk janë nën përgjegjësinë e Këshillit të Ministrave, që cenojnë nderin, jetën private, personalitetin e një individi ose të një institucioni, ose pyetje dhe interpelanca që janë konsumuar më parë, ose mocione që janë diskutuar, ose janë marrë vendime për të njëjtin motiv brenda sesionit. Kur deputeti nuk është në një mendje me mendimin e Kryetarit, çështja i shtrohet Kuvendit, i cili, pasi dëgjon mendimin e Kryetarit dhe të deputetit kërkues jo më shumë se 10 minuta, vendos me votim të hapur dhe pa debat.</w:t>
      </w:r>
    </w:p>
    <w:p w14:paraId="5C0F27CC"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52 prej 88 parlamenteve të pyetura nga Unioni Ndërparlamentar Ndërkombëtar kanë procedura të interpelancës, që dallohen nga pyetjet e zakonshme. Në 7 parlamente, interpelancat mund të angazhohen vetëm në vazhdim të pyetjeve me shkrim ose gojore, ndërsa në 23 parlamente interpelanca ka objektin e një procedure të pavarur.</w:t>
      </w:r>
    </w:p>
    <w:p w14:paraId="4C769B4B"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Si një procedurë e pavarur, interpelanca merr shpesh formën e një kërkese për informacion me shkrim me synimin për të bërë një debat. Megjithëse procedurat e përdorura për drejtimin e një interpelance janë të ngjashme me procedurën e përdorur për përgjigjet me shkrim, rregulla të ndryshme zbatohen për përgjigjen e qeverisë.</w:t>
      </w:r>
    </w:p>
    <w:p w14:paraId="7D307272"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Interpelancat dallohen shpesh prej pyetjeve të zakonshme nga përmbajtja e tyre, në masën ku ato trajtojnë probleme të rëndësisë kombëtare. Dhoma e përfaqësuesve në Belgjikë, për shembull, përjashton pyetjet me interes lokal ose të veçantë në fushën e interpelancës.</w:t>
      </w:r>
    </w:p>
    <w:p w14:paraId="46A37653"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Interpelimi bëhet me ndërhyrjen e shumë parlamentarëve. Në 15 prej 45 parlamenteve ku interpelimi është objekt i një procedurë të pavarur, interpelancat mund të bëhen vetëm prej një grupi parlamentarësh ose prej grupeve politike parlamentare. Numri minimal i parlamentarëve të nevojshëm ndryshon midis 5 anëtarëve dhe një të tretës së Dhomës</w:t>
      </w:r>
    </w:p>
    <w:p w14:paraId="07FF322F"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Kur interpelancat janë vazhdim të pyetjeve të bëra nga parlamentarë individualë, autori i pyetjes fillestare duhet të mbështetet nga kolegët e tij ose nga tërësia e Dhomës në mënyrë që të zhvillohet një interpelancë. Gjithashtu, kur parlamentarët individualë kanë të drejtën e interpelancave, debati iniciohet prej autorit të tyre dhe mund të zhvillojë një debat në parlament. Në Parlamentin estonian, interpelancat rezultojnë prej kërkesave të shkruara prej anëtarëve individualë. Kur një përgjigje sillet në një interpelancë, personi që e ka drejtuar ose përfaqësuesi i tij hap një debat. Në vazhdim, përfaqësuesit e grupeve dhe të komisioneve që dëshirojnë, autorizohen të shprehin opinonin e tyre. Parlamenti mund gjithashtu të organizojë seanca të rregullta interpelace. Në Suedi, debatet që pasojnë interpelancat janë të organizuara të paktën një herë në javë.</w:t>
      </w:r>
    </w:p>
    <w:p w14:paraId="6434FB5B"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Grupet politike parlamentare luajnë përgjithësisht një rol të dorës së parë në procedurën e interpelancës. Disa parlamente autorizojnë grupet politike të drejtojne interpelancat dhe këto grupe mundet të mbikëqyrin iniciativat individuale të interpelimit, edhe kur ato nuk janë autorizuar prej tyre. Teorikisht, grupet parlamentare të partive të shumicës mund të ndërmmarrin një interpelancë. Në praktikë, interpelancat e drejtuara prej grupeve politike konsiderohen shpesh si një mjet për grupet e opozitës. Në Bundestagun gjerman</w:t>
      </w:r>
      <w:r>
        <w:rPr>
          <w:rStyle w:val="FootnoteReference"/>
          <w:rFonts w:ascii="Palatino" w:hAnsi="Palatino" w:cs="MetaPlusMedium-Roman"/>
          <w:lang w:eastAsia="it-IT"/>
        </w:rPr>
        <w:footnoteReference w:id="7"/>
      </w:r>
      <w:r w:rsidRPr="00117A71">
        <w:rPr>
          <w:rFonts w:ascii="Palatino" w:hAnsi="Palatino" w:cs="MetaPlusMedium-Roman"/>
          <w:lang w:eastAsia="it-IT"/>
        </w:rPr>
        <w:t xml:space="preserve"> ekziston një sistem i interpelancave të mëdha dhe të vogla. Të parat kërkohen nga një grup parlamentar ose nga një grup minimal prej 5% të anëtarëve të Bundestagut. Në këtë rast, organizohet një debat nëse grupi parlamentar ose 5% të parlamentarëve e kërkojnë këtë. Para debatit, një prej parlamentarëve paraqet arsyet suplementare për interpelimin. Për interpelancat e vogla, parlamentarët mund të kërkojnë prej qeverisë të japë informacione për disa çështje të caktuara. Në Dhomën e përfaqësuesve të Belgjikës, parlamentarët individualisht mund të drejtojnë një interpelancë vetëm me miratimin e grupeve parlamentare të cilave ata u përkasin.</w:t>
      </w:r>
    </w:p>
    <w:p w14:paraId="5F9BBA6F"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Ekzistojnë dy tipe votimi në vazhdim të interpelacave: në rastin e parë, interpelanca pasohet prej votimit për një mocion besimi ose votim mosbesimi. Interpelimi i pasuar nga votimi i një mocioni besimi ka qënë një karakteristikë e ndryshimit të parlamenteve prej së kaluarës dhe një numër vendesh e autorizojnë gjithmonë këtë tip votimi. Votimi bëhet ose për politikat e ministrisë në fjalë, ose për bilancin e gjithë administratës. Këto mocione besimi që pasojnë interpelancat mundet të bllokohen, si në Belgjikë</w:t>
      </w:r>
      <w:r>
        <w:rPr>
          <w:rStyle w:val="FootnoteReference"/>
          <w:rFonts w:ascii="Palatino" w:hAnsi="Palatino" w:cs="MetaPlusMedium-Roman"/>
          <w:lang w:eastAsia="it-IT"/>
        </w:rPr>
        <w:footnoteReference w:id="8"/>
      </w:r>
      <w:r w:rsidRPr="00117A71">
        <w:rPr>
          <w:rFonts w:ascii="Palatino" w:hAnsi="Palatino" w:cs="MetaPlusMedium-Roman"/>
          <w:lang w:eastAsia="it-IT"/>
        </w:rPr>
        <w:t>, ku qeveria mundet të kundërshtojë një mocion besimi nëpërmjet një mocioni që synon ribërjen e rendit të ditës. Në rastin e dytë, procedohet me një votim për një mocion në favor të një rezolute, që synon të merret opinioni i Dhomës për temën e interpelancës ose për përgjigjen e qeverisë. Ky votim nuk kërkon shqyrtimin e çështjes së përgjegjësisë së qeverisë. Në disa parlamente, të dy tipet e votimit janë të mundshme.</w:t>
      </w:r>
    </w:p>
    <w:p w14:paraId="744C0F22"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p>
    <w:p w14:paraId="24ED9140" w14:textId="23DE5E4F" w:rsidR="007869A6" w:rsidRPr="007A01E0" w:rsidRDefault="007A01E0" w:rsidP="007869A6">
      <w:pPr>
        <w:autoSpaceDE w:val="0"/>
        <w:autoSpaceDN w:val="0"/>
        <w:adjustRightInd w:val="0"/>
        <w:ind w:firstLine="454"/>
        <w:jc w:val="both"/>
        <w:rPr>
          <w:rFonts w:ascii="Palatino" w:hAnsi="Palatino" w:cs="MetaPlusMedium-Roman"/>
          <w:b/>
          <w:lang w:eastAsia="it-IT"/>
        </w:rPr>
      </w:pPr>
      <w:r w:rsidRPr="007A01E0">
        <w:rPr>
          <w:rFonts w:ascii="Palatino" w:hAnsi="Palatino" w:cs="MetaPlusMedium-Roman"/>
          <w:b/>
          <w:lang w:eastAsia="it-IT"/>
        </w:rPr>
        <w:t>c)</w:t>
      </w:r>
      <w:r w:rsidR="007869A6" w:rsidRPr="007A01E0">
        <w:rPr>
          <w:rFonts w:ascii="Palatino" w:hAnsi="Palatino" w:cs="MetaPlusMedium-Roman"/>
          <w:b/>
          <w:lang w:eastAsia="it-IT"/>
        </w:rPr>
        <w:t xml:space="preserve"> Debatet</w:t>
      </w:r>
    </w:p>
    <w:p w14:paraId="48EA0E81" w14:textId="77777777" w:rsidR="007869A6" w:rsidRPr="00117A71" w:rsidRDefault="007869A6" w:rsidP="007869A6">
      <w:pPr>
        <w:jc w:val="both"/>
        <w:rPr>
          <w:rFonts w:ascii="Palatino" w:hAnsi="Palatino" w:cs="Helvetica"/>
          <w:szCs w:val="17"/>
          <w:lang w:eastAsia="it-IT"/>
        </w:rPr>
      </w:pPr>
    </w:p>
    <w:p w14:paraId="563B44ED"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Debatet parlamentare shërbejnë për shkëmbimin e opinioneve me qëllim që të ndihmojnë parlamentin të marrë vendime për disa probleme të rëndësishme. Debatet mund të zhvillohen në disa raste të veçanta, si në rastet e hapjes së sesioneve ose në fazat e ndryshme të shqyrtimit të projektligjeve. Gjithashtu, debatet mund të trajtojnë çështjet e zgjedhura nga vetë parlamentarët ose të propozuara nga komisionet parlamenntare. Zhvillimi i debateve u jep grupeve politike, por edhe vetë parlamentarëve, rastin të shprehin pikëpamjet e tyre për disa çështje.</w:t>
      </w:r>
    </w:p>
    <w:p w14:paraId="3AD01EAD"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Një nga rastet e zhvillimit të debateve janë edhe raportet e komisioneve. Në disa parlamente, komisionet kanë të drejtën e fillimit të një debati sipas subjektit të raportit, megjithëse në shumicën e rasteve, është konferenca e kryetarëve që vendos rendin e ditës bashkë me raportet që do të shqyrtohen. Shqyrtimi i raporteve të komisioneve në seancë plenare mund të jetë shumë i dobishëm për komisionin, si dhe për vetë parlamentin. Mendimi i komisionit, kur raporti i tij miratohet prej parlamentit, përfaqëson vullnetin e të gjithë parlamentit, gjë që, nga pikpamja politike, e bën më serioz. Gjithashtu, në këtë mënyrë bëhet më e njohur veprimtaria e komisionit. Për seancën plenare, shqyrtimi i raporteve të komisioneve lejon ekspozimin e problemeve në një kontekst të shqyrtimit të shënjuar. Përmbajtja e raporteve lejon kryerjen e debateve të bazuar mbi informacione të përshtatshme, duke i dhënë qeverisë dhe opozitës një shans të prezantimit të pikëpamjeve të tyre.</w:t>
      </w:r>
    </w:p>
    <w:p w14:paraId="5D359FDF" w14:textId="77777777" w:rsidR="007869A6" w:rsidRPr="00117A71" w:rsidRDefault="007869A6" w:rsidP="007869A6">
      <w:pPr>
        <w:ind w:firstLine="454"/>
        <w:jc w:val="both"/>
        <w:rPr>
          <w:rFonts w:ascii="Palatino" w:hAnsi="Palatino" w:cs="Helvetica"/>
          <w:szCs w:val="17"/>
          <w:lang w:eastAsia="it-IT"/>
        </w:rPr>
      </w:pPr>
      <w:r w:rsidRPr="00117A71">
        <w:rPr>
          <w:rFonts w:ascii="Palatino" w:hAnsi="Palatino" w:cs="MetaPlusMedium-Roman"/>
          <w:lang w:eastAsia="it-IT"/>
        </w:rPr>
        <w:t>Debatet mund të kërkohen nga grupet politike ose deputetë të veçantë nëpërmjet paraqitjes së një mocioni. Kështu, në Kuvendin e Shqipërisë</w:t>
      </w:r>
      <w:r>
        <w:rPr>
          <w:rStyle w:val="FootnoteReference"/>
          <w:rFonts w:ascii="Palatino" w:hAnsi="Palatino" w:cs="MetaPlusMedium-Roman"/>
          <w:lang w:eastAsia="it-IT"/>
        </w:rPr>
        <w:footnoteReference w:id="9"/>
      </w:r>
      <w:r w:rsidRPr="00117A71">
        <w:rPr>
          <w:rFonts w:ascii="Palatino" w:hAnsi="Palatino" w:cs="MetaPlusMedium-Roman"/>
          <w:lang w:eastAsia="it-IT"/>
        </w:rPr>
        <w:t xml:space="preserve"> </w:t>
      </w:r>
      <w:r w:rsidRPr="00117A71">
        <w:rPr>
          <w:rFonts w:ascii="Palatino" w:hAnsi="Palatino" w:cs="Helvetica"/>
          <w:szCs w:val="17"/>
          <w:lang w:eastAsia="it-IT"/>
        </w:rPr>
        <w:t>një kryetar grupi parlamentar ose të paktën shtatë deputetë mund të paraqesin një mocion me qëllim zhvillimin e një debati në Kuvend për një çështje të veçantë dhe, në përfundim të tij, mund të propozojnë miratimin e një rezolute ose deklarate, teksti i së cilës i bashkëlidhet kërkesës për zhvillimin e mocionit. Kërkesa për zhvillimin e një mocioni paraqitet te Kryetari i Kuvendit, i cili brenda tre ditëve mbledh Konferencën e Kryetarëve për të vendosur për datën e zhvillimit të mocionit në seancë plenare. Kur ka disa mocione për çështje të njëjta ose që lidhen me njëra - tjetrën, Kuvendi mund të bëjë një debat të përbashkët. Në rast se data përcaktohet me mirëkuptim në Konferencën e Kryetarëve, ajo i njoftohet Kuvendit në seancën plenare më të parë. Në rast se në Konferencën e Kryetarëve nuk arrihet mirëkuptimi mes kryetarëve të grupeve parlamentare, Kryetari i Kuvendit e paraqet kërkesën në seancë plenare, propozon një datë të mbajtjes së mocionit që vendoset nga Kuvendi. Në çdo rast debati nuk mund të zhvillohet më vonë se 30 ditë nga data e paraqitjes së mocionit.</w:t>
      </w:r>
    </w:p>
    <w:p w14:paraId="6D4323B9" w14:textId="77777777" w:rsidR="007869A6" w:rsidRPr="00117A71" w:rsidRDefault="007869A6" w:rsidP="007869A6">
      <w:pPr>
        <w:ind w:firstLine="454"/>
        <w:jc w:val="both"/>
        <w:rPr>
          <w:rFonts w:ascii="Palatino" w:hAnsi="Palatino" w:cs="Helvetica"/>
          <w:szCs w:val="17"/>
          <w:lang w:eastAsia="it-IT"/>
        </w:rPr>
      </w:pPr>
      <w:r w:rsidRPr="00117A71">
        <w:rPr>
          <w:rFonts w:ascii="Palatino" w:hAnsi="Palatino" w:cs="Helvetica"/>
          <w:szCs w:val="17"/>
          <w:lang w:eastAsia="it-IT"/>
        </w:rPr>
        <w:t>Zhvillimi i mocionit në seancë plenare përfshin debatin e përgjithshëm dhe debatin për projektdeklaratën ose projektrezolutën, në rast se ajo është propozuar për miratim. Koha e debatit të përgjithshëm përcaktohet në Konferencën e Kryetarëve. Deputetët që dëshirojnë të diskutojnë në debatin e përgjithshëm duhet të jenë regjistruar në listën e diskutuesve të paktën dy orë para fillimit të debatit. Pas përfundimit të debatit të përgjithshëm, deputetët që kanë paraqitur amendamente, kanë të drejtë të shpjegojnë propozimin e tyre për jo më shumë se 5 minuta. Drejtuesi i seancës fillimisht hedh në votim amendamentet që kërkojnë të shtojnë ose të ndryshojnë fjalë në tekstin e projektdeklaratës ose të projektrezolutës, duke filluar nga amendamenti që është më larg tekstit, pastaj ato që kërkojnë të heqin fjalë ose pjesë të saj dhe në fund tekstin e paraqitur nga nismëtarët e mocionit.</w:t>
      </w:r>
    </w:p>
    <w:p w14:paraId="43BE57C2"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Në mjaft parlamente</w:t>
      </w:r>
      <w:r>
        <w:rPr>
          <w:rStyle w:val="FootnoteReference"/>
          <w:rFonts w:ascii="Palatino" w:hAnsi="Palatino" w:cs="MetaPlusMedium-Roman"/>
          <w:lang w:eastAsia="it-IT"/>
        </w:rPr>
        <w:footnoteReference w:id="10"/>
      </w:r>
      <w:r w:rsidRPr="00117A71">
        <w:rPr>
          <w:rFonts w:ascii="Palatino" w:hAnsi="Palatino" w:cs="MetaPlusMedium-Roman"/>
          <w:lang w:eastAsia="it-IT"/>
        </w:rPr>
        <w:t xml:space="preserve"> ka ditë të caktuara për zhvillimin e debateve parlamentare. Debatet mund të zhvillohen për problemet që kanë qenë shqyrtuar, si në rastin kur qeveria nuk ka dhënë përgjigje në kohën e duhur ose kur përgjigja nuk konsiderohet e pranueshme. Autori i pyetjes fillimisht paraqet një mocion. Shpesh mocioni duhet të mbështetet prej parlamentarëve të tjerë. Në disa parlamente për të nisur një debat duhet që 1/5 ose 2/5 e anëtarëve të kenë firmosur mocionin. Në disa raste janë vetëm kryetarët e grupeve politike ata që mund të paraqesin mocione debati. Kur parlamentarët marrin pjesë në debatet e organizuara prej grupeve politike, ata përfaqësojnë grupin e tyre. Ndërkaq, parlamentarët, si persona, kanë gjithashtu mundësinë e kërkimit të debateve për tema që ata i zgjedhin, duke përdorur për shembull interpelancat ose pyetjet me debat. Kështu, në Parlamentin grek, parlamentarët individualisht mundet të caktojnë çështje të aktualitetit për t’u shqyrtuar. Grupet parlamentare zgjedhin temat e debatit të mbajtura të enjten dhe të premten. Temat që nuk janë zgjedhur nga grupet parlamentare mund të shihen të hënën që vjen. Një numër i vogël parlamentesh organizojnë debate të shpeshta për politikën e jashtme. Këshilli Nacional austriak i kushton 15 deri 20 debate në seancë plenare gjatë një sesioni për politikën e jashtme. Në Danimarkë bëhen rreth 10 debate të tilla gjatë një sesioni.</w:t>
      </w:r>
    </w:p>
    <w:p w14:paraId="78398883"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Debatet e organizuara bëhen përgjithësisht me marrëveshje midis grupeve politike të qeverisë dhe opozitës. Megjithatë, në disa parlamente partitë kryesore të opozitës disponojnë një kohë, që ato e përdorin për aktivitetet e tyre të kontrollit. Dhoma e komuneve të Britanisë së Madhe organizon “ditët e opozitës”. Shefi i opozitës përcakton se si përdoren këto ditë.</w:t>
      </w:r>
    </w:p>
    <w:p w14:paraId="5236FE07" w14:textId="77777777" w:rsidR="007869A6" w:rsidRPr="00117A71" w:rsidRDefault="007869A6" w:rsidP="007869A6">
      <w:pPr>
        <w:autoSpaceDE w:val="0"/>
        <w:autoSpaceDN w:val="0"/>
        <w:adjustRightInd w:val="0"/>
        <w:ind w:firstLine="454"/>
        <w:jc w:val="both"/>
        <w:rPr>
          <w:rFonts w:ascii="Palatino" w:hAnsi="Palatino" w:cs="Times-Roman"/>
          <w:color w:val="000000"/>
          <w:szCs w:val="20"/>
          <w:lang w:eastAsia="it-IT"/>
        </w:rPr>
      </w:pPr>
      <w:r w:rsidRPr="00117A71">
        <w:rPr>
          <w:rFonts w:ascii="Palatino" w:hAnsi="Palatino" w:cs="MetaPlusMedium-Roman"/>
          <w:color w:val="000000"/>
          <w:lang w:eastAsia="it-IT"/>
        </w:rPr>
        <w:t xml:space="preserve">Një karakteristikë e Westminster dhe e parlamenteve që vazhdojnë traditën e tij janë debatet që zhvillohen në fund të çdo seance dhe zgjasin zakonisht 30 minuta. </w:t>
      </w:r>
      <w:r w:rsidRPr="00117A71">
        <w:rPr>
          <w:rFonts w:ascii="Palatino" w:hAnsi="Palatino" w:cs="MetaPlusMedium-Roman"/>
          <w:lang w:eastAsia="it-IT"/>
        </w:rPr>
        <w:t xml:space="preserve">Debatet kërkohen nga një parlamentar nëpërmjet një mocioni. Rregullat e diskutimit kundrejt çështjes në shqyrtim nuk aplikohen, për pasojë deputetët mund të ngrenë çfarëdo problemi. </w:t>
      </w:r>
      <w:r w:rsidRPr="00117A71">
        <w:rPr>
          <w:rFonts w:ascii="Palatino" w:hAnsi="Palatino" w:cs="Times-Roman"/>
          <w:color w:val="000000"/>
          <w:lang w:eastAsia="it-IT"/>
        </w:rPr>
        <w:t>Megjithëse mund të ngrihen probleme të rëndësisë së përgjithshme, shumica e debateve përqendrohen në çështje të lidhura me zonat e tyre individuale. Si rregull në këto debate marrin pjesë vetëm parlamentari që ngre një problem dhe ministrat që i përgjigjen. Në fund të debatit nuk bëhet asnjë votim. Disa herë parlamentarët që nuk janë të kënaqur me përgjigjet e dhëna, gjatë seancës së pyetjeve i ringrenë  problemet gjatë këtij debati.</w:t>
      </w:r>
    </w:p>
    <w:p w14:paraId="22BC36E0"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p>
    <w:p w14:paraId="2991EB2B" w14:textId="0C679F44" w:rsidR="007869A6" w:rsidRPr="001F177E" w:rsidRDefault="001F177E" w:rsidP="007869A6">
      <w:pPr>
        <w:autoSpaceDE w:val="0"/>
        <w:autoSpaceDN w:val="0"/>
        <w:adjustRightInd w:val="0"/>
        <w:ind w:left="360"/>
        <w:jc w:val="both"/>
        <w:rPr>
          <w:rFonts w:ascii="Palatino" w:hAnsi="Palatino" w:cs="MetaPlusMedium-Roman"/>
          <w:b/>
          <w:lang w:eastAsia="it-IT"/>
        </w:rPr>
      </w:pPr>
      <w:r w:rsidRPr="001F177E">
        <w:rPr>
          <w:rFonts w:ascii="Palatino" w:hAnsi="Palatino" w:cs="MetaPlusMedium-Roman"/>
          <w:b/>
          <w:lang w:eastAsia="it-IT"/>
        </w:rPr>
        <w:t xml:space="preserve">e) </w:t>
      </w:r>
      <w:r w:rsidR="007869A6" w:rsidRPr="001F177E">
        <w:rPr>
          <w:rFonts w:ascii="Palatino" w:hAnsi="Palatino" w:cs="MetaPlusMedium-Roman"/>
          <w:b/>
          <w:lang w:eastAsia="it-IT"/>
        </w:rPr>
        <w:t>Mocionet e mosbesimit dhe të besimit</w:t>
      </w:r>
    </w:p>
    <w:p w14:paraId="5DF7A883"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p>
    <w:p w14:paraId="010885E8" w14:textId="77777777" w:rsidR="007869A6" w:rsidRPr="00117A71" w:rsidRDefault="007869A6" w:rsidP="007869A6">
      <w:pPr>
        <w:autoSpaceDE w:val="0"/>
        <w:autoSpaceDN w:val="0"/>
        <w:adjustRightInd w:val="0"/>
        <w:ind w:firstLine="454"/>
        <w:jc w:val="both"/>
        <w:rPr>
          <w:rFonts w:ascii="Palatino" w:hAnsi="Palatino" w:cs="FreeSerif"/>
        </w:rPr>
      </w:pPr>
      <w:r w:rsidRPr="00117A71">
        <w:rPr>
          <w:rFonts w:ascii="Palatino" w:hAnsi="Palatino"/>
          <w:i/>
        </w:rPr>
        <w:t>Mocioni i mosbesimit</w:t>
      </w:r>
      <w:r w:rsidRPr="00117A71">
        <w:rPr>
          <w:rFonts w:ascii="Palatino" w:hAnsi="Palatino"/>
        </w:rPr>
        <w:t xml:space="preserve"> është </w:t>
      </w:r>
      <w:r w:rsidRPr="00117A71">
        <w:rPr>
          <w:rFonts w:ascii="Palatino" w:hAnsi="Palatino" w:cs="FreeSerif"/>
        </w:rPr>
        <w:t xml:space="preserve">një institut tipik i formës së qeverisë parlamentare dhe gjysmëpresidenciale; është fjala për një akt nëpërmjet të cilit parlamenti tregon se ka humbur besimin ndaj qeverisë. </w:t>
      </w:r>
    </w:p>
    <w:p w14:paraId="3F05C05E" w14:textId="77777777" w:rsidR="007869A6" w:rsidRPr="00117A71" w:rsidRDefault="007869A6" w:rsidP="007869A6">
      <w:pPr>
        <w:autoSpaceDE w:val="0"/>
        <w:autoSpaceDN w:val="0"/>
        <w:adjustRightInd w:val="0"/>
        <w:ind w:firstLine="454"/>
        <w:jc w:val="both"/>
        <w:rPr>
          <w:rFonts w:ascii="Palatino" w:hAnsi="Palatino" w:cs="FreeSerif"/>
        </w:rPr>
      </w:pPr>
      <w:r w:rsidRPr="00117A71">
        <w:rPr>
          <w:rFonts w:ascii="Palatino" w:hAnsi="Palatino" w:cs="FreeSerif"/>
        </w:rPr>
        <w:t>Mocioni i mosbesimit mund të propozohet kundër qeverisë (ose kryeministrit, nëse raporti i besimit shtrohet vetëm me të) ose në disa vende kundër një ministri të vetëm; nëse mocioni miratohet, qeveria ose ministri kundër të cilit është propozuar mocioni duhet të dorëhiqet. Në disa kushtetuta, sipas formës së qeverisë, kur kryeministri është zgjedhur drejtpërdrejt nga populli, miratimi i mocionit të mosbesimit shkakton, përveç dorëheqjes së qeverisë, shpërndarjen e parlamentit dhe zgjedhje të reja.</w:t>
      </w:r>
    </w:p>
    <w:p w14:paraId="5AB19AA2" w14:textId="77777777" w:rsidR="007869A6" w:rsidRPr="00117A71" w:rsidRDefault="007869A6" w:rsidP="007869A6">
      <w:pPr>
        <w:autoSpaceDE w:val="0"/>
        <w:autoSpaceDN w:val="0"/>
        <w:adjustRightInd w:val="0"/>
        <w:ind w:firstLine="454"/>
        <w:jc w:val="both"/>
        <w:rPr>
          <w:rFonts w:ascii="Palatino" w:hAnsi="Palatino"/>
        </w:rPr>
      </w:pPr>
      <w:r w:rsidRPr="00117A71">
        <w:rPr>
          <w:rFonts w:ascii="Palatino" w:hAnsi="Palatino"/>
        </w:rPr>
        <w:t xml:space="preserve"> Mocioni paraqitet nga një numër i përcaktuar deputetësh (shpesh të paktën 10) dhe miratohet me shumicën absolute të deputetëvë (në disa vende për shkak të stabilitetit parashikohen edhe 2/3 e anëtarëve të parlamentit). </w:t>
      </w:r>
    </w:p>
    <w:p w14:paraId="6A861EE7" w14:textId="77777777" w:rsidR="007869A6" w:rsidRPr="00117A71" w:rsidRDefault="007869A6" w:rsidP="007869A6">
      <w:pPr>
        <w:autoSpaceDE w:val="0"/>
        <w:autoSpaceDN w:val="0"/>
        <w:adjustRightInd w:val="0"/>
        <w:ind w:firstLine="454"/>
        <w:jc w:val="both"/>
        <w:rPr>
          <w:rFonts w:ascii="Palatino" w:hAnsi="Palatino" w:cs="FreeSerif"/>
        </w:rPr>
      </w:pPr>
      <w:r w:rsidRPr="00117A71">
        <w:rPr>
          <w:rFonts w:ascii="Palatino" w:hAnsi="Palatino" w:cs="FreeSerif"/>
        </w:rPr>
        <w:t>Mocioni i parë i mosbesimit ka qenë votuar më 1782 për shkak të humbjes në betejën e Yorktown gjatë Luftës së Pavarësisë amerikane, Parlamenti britanik vendosi që “can no longer repose confidence in the present ministers” ( nuk mund t’u japim besim ministrave aktual). Pas këtij votimi, kryeministri Frederick North i kërkoi mbretit George III të pranonte dorëheqjen e tij.</w:t>
      </w:r>
    </w:p>
    <w:p w14:paraId="365C6CE5" w14:textId="77777777" w:rsidR="007869A6" w:rsidRPr="00117A71" w:rsidRDefault="007869A6" w:rsidP="007869A6">
      <w:pPr>
        <w:autoSpaceDE w:val="0"/>
        <w:autoSpaceDN w:val="0"/>
        <w:adjustRightInd w:val="0"/>
        <w:ind w:firstLine="454"/>
        <w:jc w:val="both"/>
        <w:rPr>
          <w:rFonts w:ascii="Palatino" w:hAnsi="Palatino"/>
        </w:rPr>
      </w:pPr>
      <w:r w:rsidRPr="00117A71">
        <w:rPr>
          <w:rFonts w:ascii="Palatino" w:hAnsi="Palatino"/>
        </w:rPr>
        <w:t xml:space="preserve">Mocioni i mosbesimit shërben për t’i shprehur qeverisë faktin që ajo nuk ka më besimin që kishte pasur deri sa kishte vepruar. Në </w:t>
      </w:r>
      <w:r w:rsidRPr="00117A71">
        <w:rPr>
          <w:rFonts w:ascii="Palatino" w:hAnsi="Palatino" w:cs="FreeSerif"/>
        </w:rPr>
        <w:t xml:space="preserve">këtë rast ajo duhet të dorëhiqet. Në disa vende ky sistem quhet « mocion mosbesimi konstruktiv ». Në këtë rast mocioni duhet të parashikojë emrin e zëvendësuesit të shefit të qeverisë së rrëzuar. Ky është rasti në Gjermani, Spanjë dhe në Belgjikë. </w:t>
      </w:r>
      <w:r w:rsidRPr="00117A71">
        <w:rPr>
          <w:rFonts w:ascii="Palatino" w:hAnsi="Palatino" w:cs="MetaPlusMedium-Roman"/>
          <w:lang w:eastAsia="it-IT"/>
        </w:rPr>
        <w:t>Në Gjermani, Bundestagu</w:t>
      </w:r>
      <w:r>
        <w:rPr>
          <w:rStyle w:val="FootnoteReference"/>
          <w:rFonts w:ascii="Palatino" w:hAnsi="Palatino" w:cs="MetaPlusMedium-Roman"/>
          <w:lang w:eastAsia="it-IT"/>
        </w:rPr>
        <w:footnoteReference w:id="11"/>
      </w:r>
      <w:r w:rsidRPr="00117A71">
        <w:rPr>
          <w:rFonts w:ascii="Palatino" w:hAnsi="Palatino" w:cs="MetaPlusMedium-Roman"/>
          <w:lang w:eastAsia="it-IT"/>
        </w:rPr>
        <w:t xml:space="preserve"> mund të shprehë mungesën e tij të besimit ndaj kancelarit federal, veçse duke zgjedhur një pasardhës të tij nëpërmjet një votimi të shumicës së anëtarëve dhe duke i kërkuar presidentit federal dorëheqjen e kancelarit. Presidenti federal duhet të ekzekutojë dhe të emërojë personin e zgjedhur. </w:t>
      </w:r>
      <w:r w:rsidRPr="00117A71">
        <w:rPr>
          <w:rFonts w:ascii="Palatino" w:hAnsi="Palatino" w:cs="FreeSerif"/>
        </w:rPr>
        <w:t>Në disa vende të tjera parashikohet parimi “ i mosbesimit të dyfishtë”: miratimi i mocionit sjell edhe shpërndarjen e Dhomës, gjë që, natyrisht, frenon vrullin e disa deputetëve. Ndërkaq logjika do që mosbesimi i qeverisë të sjellë zgjedhje të parakohshme, sepse kriza midis ekzekutivit dhe legjislativit duhet të zgjidhet nga vetë zgjedhësit.</w:t>
      </w:r>
    </w:p>
    <w:p w14:paraId="12CA5307" w14:textId="77777777" w:rsidR="007869A6" w:rsidRPr="00117A71" w:rsidRDefault="007869A6" w:rsidP="007869A6">
      <w:pPr>
        <w:ind w:firstLine="454"/>
        <w:jc w:val="both"/>
        <w:rPr>
          <w:rFonts w:ascii="Palatino" w:hAnsi="Palatino" w:cs="Helvetica"/>
          <w:szCs w:val="17"/>
          <w:lang w:eastAsia="it-IT"/>
        </w:rPr>
      </w:pPr>
      <w:r w:rsidRPr="00117A71">
        <w:rPr>
          <w:rFonts w:ascii="Palatino" w:hAnsi="Palatino" w:cs="FreeSerif"/>
        </w:rPr>
        <w:t>Në Shqipëri</w:t>
      </w:r>
      <w:r>
        <w:rPr>
          <w:rStyle w:val="FootnoteReference"/>
          <w:rFonts w:ascii="Palatino" w:hAnsi="Palatino" w:cs="FreeSerif"/>
        </w:rPr>
        <w:footnoteReference w:id="12"/>
      </w:r>
      <w:r w:rsidRPr="00117A71">
        <w:rPr>
          <w:rFonts w:ascii="Palatino" w:hAnsi="Palatino" w:cs="FreeSerif"/>
        </w:rPr>
        <w:t xml:space="preserve">, </w:t>
      </w:r>
      <w:r w:rsidRPr="00117A71">
        <w:rPr>
          <w:rFonts w:ascii="Palatino" w:hAnsi="Palatino" w:cs="Helvetica"/>
          <w:szCs w:val="17"/>
          <w:lang w:eastAsia="it-IT"/>
        </w:rPr>
        <w:t>në mbështetje të nenit 105 të Kushtetutës, jo më pak se një e pesta e të gjithë deputetëve ka të drejtë të paraqesë për votim në Kuvend mocion mosbesimi ndaj Kryeministrit në detyrë, duke propozuar njëkohësisht një Kryeministër të ri. Mocioni i mosbesimit duhet të përmbajë nënshkrimet e deputetëve dhe të jetë i arsyetuar. Me paraqitjen e mocionit të mosbesimit, Kryetari i Kuvendit njofton menjëherë Kryeministrin dhe thërret Konferencën e Kryetarëve për të përcaktuar datën dhe kohën për zhvillimin e mocionit. Paraqitja e mocionit në seancë plenare bëhet jo më vonë se 7 ditë nga depozitimi i tij dhe votimi nuk mund të bëhet pa kaluar 3 ditë nga paraqitja e tij në seancë plenare.</w:t>
      </w:r>
    </w:p>
    <w:p w14:paraId="76DFF21B" w14:textId="77777777" w:rsidR="007869A6" w:rsidRPr="00117A71" w:rsidRDefault="007869A6" w:rsidP="007869A6">
      <w:pPr>
        <w:ind w:firstLine="454"/>
        <w:jc w:val="both"/>
        <w:rPr>
          <w:rFonts w:ascii="Palatino" w:hAnsi="Palatino" w:cs="Helvetica"/>
          <w:szCs w:val="17"/>
          <w:lang w:eastAsia="it-IT"/>
        </w:rPr>
      </w:pPr>
      <w:r w:rsidRPr="00117A71">
        <w:rPr>
          <w:rFonts w:ascii="Palatino" w:hAnsi="Palatino" w:cs="Helvetica"/>
          <w:szCs w:val="17"/>
          <w:lang w:eastAsia="it-IT"/>
        </w:rPr>
        <w:t>Seanca plenare, e përcaktuar për zhvillimin e mocionit të mosbesimit, fillon me paraqitjen e mocionit për jo më shumë se 5 minuta nga përfaqësuesi i nënshkruesve të tij dhe vijon me zhvillimin e debatit për të. Në përfundim të debatit ka të drejtë të flasë përfaqësuesi i nënshkruesve të mocionit jo më shumë se 10 minuta.</w:t>
      </w:r>
      <w:r w:rsidRPr="00117A71">
        <w:rPr>
          <w:rFonts w:ascii="Palatino" w:hAnsi="Palatino" w:cs="Helvetica"/>
          <w:lang w:eastAsia="it-IT"/>
        </w:rPr>
        <w:t> </w:t>
      </w:r>
      <w:r w:rsidRPr="00117A71">
        <w:rPr>
          <w:rFonts w:ascii="Palatino" w:hAnsi="Palatino" w:cs="Helvetica"/>
          <w:szCs w:val="17"/>
          <w:lang w:eastAsia="it-IT"/>
        </w:rPr>
        <w:t>Kuvendi mund të votojë një mocion mosbesimi ndaj Kryeministrit vetëm duke zgjedhur me votat e më shumë se gjysmës së të gjithë anëtarëve të tij një Kryeministër të ri. Presidenti i Republikës dekreton shkarkimin e Kryeministrit në detyrë dhe emërimin e Kryeministrit të zgjedhur jo më vonë se 10 ditë nga data e votimit të mocionit të mosbesimit në Kuvend. Në rastin kur mocioni i mosbesimit nuk miratohet, nënshkruesit e tij nuk mund të paraqesin dhe as t’i bashkohen ndonjë mocioni tjetër mosbesimi brenda të njëjtit sesion.</w:t>
      </w:r>
    </w:p>
    <w:p w14:paraId="0857E95A" w14:textId="77777777" w:rsidR="007869A6" w:rsidRPr="00117A71" w:rsidRDefault="007869A6" w:rsidP="007869A6">
      <w:pPr>
        <w:ind w:firstLine="454"/>
        <w:jc w:val="both"/>
        <w:rPr>
          <w:rFonts w:ascii="Palatino" w:hAnsi="Palatino" w:cs="Helvetica"/>
          <w:szCs w:val="17"/>
          <w:lang w:eastAsia="it-IT"/>
        </w:rPr>
      </w:pPr>
      <w:r w:rsidRPr="00117A71">
        <w:rPr>
          <w:rFonts w:ascii="Palatino" w:hAnsi="Palatino" w:cs="Helvetica"/>
          <w:szCs w:val="17"/>
          <w:lang w:eastAsia="it-IT"/>
        </w:rPr>
        <w:t xml:space="preserve">Për të frenuar mocionin e mosbesimit kushtetutat, dhe për pasojë rregulloret e parlamenteve, parashikojnë edhe instrumentin e </w:t>
      </w:r>
      <w:r w:rsidRPr="00117A71">
        <w:rPr>
          <w:rFonts w:ascii="Palatino" w:hAnsi="Palatino" w:cs="Helvetica"/>
          <w:i/>
          <w:szCs w:val="17"/>
          <w:lang w:eastAsia="it-IT"/>
        </w:rPr>
        <w:t>mocionit të besimit</w:t>
      </w:r>
      <w:r w:rsidRPr="00117A71">
        <w:rPr>
          <w:rFonts w:ascii="Palatino" w:hAnsi="Palatino" w:cs="Helvetica"/>
          <w:szCs w:val="17"/>
          <w:lang w:eastAsia="it-IT"/>
        </w:rPr>
        <w:t xml:space="preserve">, që ushtrohet nga vetë kryeministri. Kështu, sipas </w:t>
      </w:r>
      <w:r>
        <w:rPr>
          <w:rFonts w:ascii="Palatino" w:hAnsi="Palatino" w:cs="Helvetica"/>
          <w:szCs w:val="17"/>
          <w:lang w:eastAsia="it-IT"/>
        </w:rPr>
        <w:t>Kushtetutës</w:t>
      </w:r>
      <w:r>
        <w:rPr>
          <w:rStyle w:val="FootnoteReference"/>
          <w:rFonts w:ascii="Palatino" w:hAnsi="Palatino" w:cs="Helvetica"/>
          <w:szCs w:val="17"/>
          <w:lang w:eastAsia="it-IT"/>
        </w:rPr>
        <w:footnoteReference w:id="13"/>
      </w:r>
      <w:r w:rsidRPr="00117A71">
        <w:rPr>
          <w:rFonts w:ascii="Palatino" w:hAnsi="Palatino" w:cs="Helvetica"/>
          <w:szCs w:val="17"/>
          <w:lang w:eastAsia="it-IT"/>
        </w:rPr>
        <w:t>, Kryeministri mund të paraqesë në Kuvend mocion besimi. Mocioni i besimit paraqitet nga Kryeministri për një çështje që ai e vlerëson të rëndësishme dhe mund të lidhet me miratimin në Kuvend të një projektligji ose projektvendimi. Në rast se Kryeministri paraqet mocionin të lidhur me miratimin e një neni, pjesë të tij ose me projektligjin në tërësi, mocioni votohet pasi të jenë paraqitur të gjitha amendamentet në lidhje me të. Teksti i propozuar nga Kryeministri hidhet i pari në votim. Mocioni i besimit nuk mund të lidhet me propozime për hetime të Kuvendit, emërime dhe shkarkime personash, heqje imuniteti dhe në përgjithësi me çështje që lidhen me funksionimin e Kuvendit.</w:t>
      </w:r>
    </w:p>
    <w:p w14:paraId="2F9FD8C5" w14:textId="77777777" w:rsidR="007869A6" w:rsidRPr="00117A71" w:rsidRDefault="007869A6" w:rsidP="007869A6">
      <w:pPr>
        <w:ind w:firstLine="454"/>
        <w:jc w:val="both"/>
        <w:rPr>
          <w:rFonts w:ascii="Palatino" w:hAnsi="Palatino" w:cs="Helvetica"/>
          <w:szCs w:val="17"/>
          <w:lang w:eastAsia="it-IT"/>
        </w:rPr>
      </w:pPr>
      <w:r w:rsidRPr="00117A71">
        <w:rPr>
          <w:rFonts w:ascii="Palatino" w:hAnsi="Palatino" w:cs="Helvetica"/>
          <w:szCs w:val="17"/>
          <w:lang w:eastAsia="it-IT"/>
        </w:rPr>
        <w:t>Konferenca e Kryetarëve përcakton kohën e debatit që do të mbahet për mocionin e besimit, duke i lejuar kohë për diskutime jo më pak se 3 minuta çdo deputeti që s’bën pjesë në grup parlamentar ose atyre që dëshirojnë të paraqesin qëndrime të ndryshme nga grupi parlamentar të cilit i përkasin. Votimi i mocionit nuk mund të bëhet pa kaluar 3 ditë nga data e paraqitjes së tij në seancë plenare. Në rast se mocioni i besimit votohet nga më pak se gjysma e të gjithë anëtarëve të Kuvendit, Kryeministri, brenda 48 orëve nga votimi i mocionit, i kërkon Presidentit të Republikës shpërndarjen e Kuvendit. Presidenti shpërndan Kuvendin brenda 10 ditëve nga marrja e kërkesës. Kërkesa për mocion besimi nuk mund të paraqitet gjatë periudhës së shqyrtimit të mocionit të mosbesimit, sipas nenit 105 të Kushtetutës.</w:t>
      </w:r>
    </w:p>
    <w:p w14:paraId="224BC473" w14:textId="77777777" w:rsidR="007869A6" w:rsidRPr="00117A71" w:rsidRDefault="007869A6" w:rsidP="007869A6">
      <w:pPr>
        <w:autoSpaceDE w:val="0"/>
        <w:autoSpaceDN w:val="0"/>
        <w:adjustRightInd w:val="0"/>
        <w:ind w:firstLine="454"/>
        <w:jc w:val="both"/>
        <w:rPr>
          <w:rFonts w:ascii="Palatino" w:hAnsi="Palatino" w:cs="FreeSerif"/>
        </w:rPr>
      </w:pPr>
      <w:r>
        <w:rPr>
          <w:rFonts w:ascii="Palatino" w:hAnsi="Palatino" w:cs="FreeSerif"/>
        </w:rPr>
        <w:t>Sipas Kushtetutës franceze</w:t>
      </w:r>
      <w:r>
        <w:rPr>
          <w:rStyle w:val="FootnoteReference"/>
          <w:rFonts w:ascii="Palatino" w:hAnsi="Palatino" w:cs="FreeSerif"/>
        </w:rPr>
        <w:footnoteReference w:id="14"/>
      </w:r>
      <w:r w:rsidRPr="00117A71">
        <w:rPr>
          <w:rFonts w:ascii="Palatino" w:hAnsi="Palatino" w:cs="FreeSerif"/>
        </w:rPr>
        <w:t xml:space="preserve"> mocioni duhe</w:t>
      </w:r>
      <w:r>
        <w:rPr>
          <w:rFonts w:ascii="Palatino" w:hAnsi="Palatino" w:cs="FreeSerif"/>
        </w:rPr>
        <w:t>t</w:t>
      </w:r>
      <w:r w:rsidRPr="00117A71">
        <w:rPr>
          <w:rFonts w:ascii="Palatino" w:hAnsi="Palatino" w:cs="FreeSerif"/>
        </w:rPr>
        <w:t xml:space="preserve"> të paraqite</w:t>
      </w:r>
      <w:r>
        <w:rPr>
          <w:rFonts w:ascii="Palatino" w:hAnsi="Palatino" w:cs="FreeSerif"/>
        </w:rPr>
        <w:t>t</w:t>
      </w:r>
      <w:r w:rsidRPr="00117A71">
        <w:rPr>
          <w:rFonts w:ascii="Palatino" w:hAnsi="Palatino" w:cs="FreeSerif"/>
        </w:rPr>
        <w:t xml:space="preserve"> nga të paktën 1/10 e deputetëve (58 deputetë) dhe miratohet vetëm me shumicën absolute, domethënë shumica e numrit të deputetëve të Asamblesë, pra 289 vota nga 577 deputetë. Deri tani vetëm një mocion mosbesimi ka qenë miratuar, më 5 tetor 1962, kur u rrëzua qeveria e parë Pompidou për shkak të vendimit të gjeneralit De Gol për mbajtjen e referendumit për  zgjedhjen e presidentit të Republikës me votim të drejpërdrejtë nga populli. Më 27 maj 1992 një tentativë mosbesbesimi ndaj qeverisë Beregovoy, e ndërmarr për shkak të projektreformës së politikave bujqësore, dështoi për pak, mocioni mblodhi 286 vota ndaj 289 votave që duheshin. Votimi i një mocioni mosbesimi është i veçantë, sepse llogariten vetëm votat në favor të mocionit. Mocioni i mosbesimit mund të bëhet edhe ndaj përgjegjësisë së qeverisë ndaj një teksti</w:t>
      </w:r>
      <w:r>
        <w:rPr>
          <w:rStyle w:val="FootnoteReference"/>
          <w:rFonts w:ascii="Palatino" w:hAnsi="Palatino" w:cs="FreeSerif"/>
        </w:rPr>
        <w:footnoteReference w:id="15"/>
      </w:r>
      <w:r>
        <w:rPr>
          <w:rFonts w:ascii="Palatino" w:hAnsi="Palatino" w:cs="FreeSerif"/>
        </w:rPr>
        <w:t>.</w:t>
      </w:r>
      <w:r w:rsidRPr="00117A71">
        <w:rPr>
          <w:rFonts w:ascii="Palatino" w:hAnsi="Palatino" w:cs="FreeSerif"/>
        </w:rPr>
        <w:t xml:space="preserve"> Ky mekanizëm “ i mocionit të mosbesimit të provokuar” e lejon qeverinë të miratojë një tekst pa e votuar në Asamblenë Nationale, ndërkohë që nuk rrëzon qeverinë. Asnjë qeveri nuk është rrëzuar në këtë mënyrë. Qeveria nuk është përgjegjëse para Senatit, prandaj atje nuk mund të përdoren këta mekanizma. Kryeministri mundet ndërkaq të kërkojë miratimin e një deklarate politike të përgjithshme, në mënyrë që një votë negative të mund ta detyrojë. Gjatë Luftës së Parë të Gjirit, Michel Rocard mori kështu aprovimin e Senatit, megjithëse me shumicë të djathtë.</w:t>
      </w:r>
    </w:p>
    <w:p w14:paraId="4FBC432C" w14:textId="77777777" w:rsidR="007869A6" w:rsidRPr="00117A71" w:rsidRDefault="007869A6" w:rsidP="007869A6">
      <w:pPr>
        <w:autoSpaceDE w:val="0"/>
        <w:autoSpaceDN w:val="0"/>
        <w:adjustRightInd w:val="0"/>
        <w:ind w:firstLine="454"/>
        <w:jc w:val="both"/>
        <w:rPr>
          <w:rFonts w:ascii="Palatino" w:hAnsi="Palatino" w:cs="FreeSerif"/>
        </w:rPr>
      </w:pPr>
      <w:r w:rsidRPr="00117A71">
        <w:rPr>
          <w:rFonts w:ascii="Palatino" w:hAnsi="Palatino" w:cs="FreeSerif"/>
        </w:rPr>
        <w:t>Sipas Kushtetutës italiane</w:t>
      </w:r>
      <w:r>
        <w:rPr>
          <w:rStyle w:val="FootnoteReference"/>
          <w:rFonts w:ascii="Palatino" w:hAnsi="Palatino" w:cs="FreeSerif"/>
        </w:rPr>
        <w:footnoteReference w:id="16"/>
      </w:r>
      <w:r w:rsidRPr="00117A71">
        <w:rPr>
          <w:rFonts w:ascii="Palatino" w:hAnsi="Palatino" w:cs="FreeSerif"/>
        </w:rPr>
        <w:t>, neni 94, qeveria duhet të ketë besimin  e të dyja Dhomave; secila Dhomë mund të kërkojë besimin me anën e mocionit të mosbesimit dhe të votuar me apel nominal. Mocioni duhet të jetë firmosur nga 1/10 e deputetëve dhe nuk mund të vihet në diskutim para tre ditëve nga paraqitja e saj. Në përputhje me kushtetutën</w:t>
      </w:r>
      <w:r>
        <w:rPr>
          <w:rStyle w:val="FootnoteReference"/>
          <w:rFonts w:ascii="Palatino" w:hAnsi="Palatino" w:cs="FreeSerif"/>
        </w:rPr>
        <w:footnoteReference w:id="17"/>
      </w:r>
      <w:r w:rsidRPr="00117A71">
        <w:rPr>
          <w:rFonts w:ascii="Palatino" w:hAnsi="Palatino" w:cs="FreeSerif"/>
        </w:rPr>
        <w:t>, është diskutuar pranimi i votimit të mosbesimit ndaj një ministri të vetëm</w:t>
      </w:r>
      <w:r>
        <w:rPr>
          <w:rFonts w:ascii="Palatino" w:hAnsi="Palatino" w:cs="FreeSerif"/>
        </w:rPr>
        <w:t>, sipas dispozitës që</w:t>
      </w:r>
      <w:r w:rsidRPr="00117A71">
        <w:rPr>
          <w:rFonts w:ascii="Palatino" w:hAnsi="Palatino" w:cs="FreeSerif"/>
        </w:rPr>
        <w:t xml:space="preserve"> “Ministrat janë përgjegjës individualisht për aktet e dikastereve të tyre”.</w:t>
      </w:r>
    </w:p>
    <w:p w14:paraId="0469CF32"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 xml:space="preserve">Kur parlamenti ka përshtypjen që qeveria ose disa anëtarë të saj nuk plotësojnë detyrimet e tyre, mund të angazhojë </w:t>
      </w:r>
      <w:r>
        <w:rPr>
          <w:rFonts w:ascii="Palatino" w:hAnsi="Palatino" w:cs="MetaPlusMedium-Roman"/>
          <w:lang w:eastAsia="it-IT"/>
        </w:rPr>
        <w:t>proce</w:t>
      </w:r>
      <w:r w:rsidRPr="00117A71">
        <w:rPr>
          <w:rFonts w:ascii="Palatino" w:hAnsi="Palatino" w:cs="MetaPlusMedium-Roman"/>
          <w:lang w:eastAsia="it-IT"/>
        </w:rPr>
        <w:t>dura që mund të zëvëndësojnë të gjithë ose një pjesë të qeverisë. Ekzistojnë dy tipe të ndryshme procedurash: e para është mosbesimi kundrejt qeverisë ose ministrave individual dhe e dyta është një vendim në termat e të cilit janë plotësuar kushtet e parashikuara prej kushtetutës për shkarkimin e titullarit të një funksioni të lartë publik ose të një posti të rëndësishëm. Këto masa janë përdorur, në një farë mënyre, në recurs të fundit. Kushti vendimtar për të marrë një numër minimum të votave para se të paraqitet ose të adoptohet ky lloj mocioni, thekson forcën relative të grupeve të ndryshme politike në brendësi të parlamentit. Kur qeveria disponon një shumicë parlamentare, ajo mundet përgjithësisht të bazohet mbi këtë shumicë për të kundërshtuar mocionet.</w:t>
      </w:r>
    </w:p>
    <w:p w14:paraId="6A3E6D54"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Sipas sondazhit të Unionit Ndërparlamentar</w:t>
      </w:r>
      <w:r>
        <w:rPr>
          <w:rStyle w:val="FootnoteReference"/>
          <w:rFonts w:ascii="Palatino" w:hAnsi="Palatino" w:cs="MetaPlusMedium-Roman"/>
          <w:lang w:eastAsia="it-IT"/>
        </w:rPr>
        <w:footnoteReference w:id="18"/>
      </w:r>
      <w:r w:rsidRPr="00117A71">
        <w:rPr>
          <w:rFonts w:ascii="Palatino" w:hAnsi="Palatino" w:cs="MetaPlusMedium-Roman"/>
          <w:lang w:eastAsia="it-IT"/>
        </w:rPr>
        <w:t>, 63 parlamente të pyetura autorizojnë votën e mosbesimit kundrejt qeverisë. Kur legjitimiteti i qeverisë mbështetet mbi besimin e parlamentit, ai mund të shprehë mungesën e tij të besimit ose mosbesimin e tij ndaj qeverisë dhe ta detyrojë kështu të tërhiqet. Duhet të shënojmë diferencën midis një votimi të mosbesimit ndaj qeverisë në tërësinë e saj dhe të votimit ndaj ministrave të veçantë. 12 prej 29 sistemeve presidencialë të pyetur nuk njohin asnjë tip të votimit të mosbesimit. Megjithëse 17 parlamentet që mbesin disponojnë rregulla që i referohen “votimit të mosbesimit”, 7 midis tyre tregojnë qartë që vetëm një votim mosbesimi ndaj një ministri të veçantë është autorizuar. Dhomat e larta të parlamenteve me dy dhoma nuk kanë mjete për të shprehur mosbesimin ndaj qeverisë. 10 parlamente të tjera mund ta detyrojnë qeverinë të japë llogari, por nuk janë të autorizuara të paraqesin mocion mosbesimi ndaj qeverisë. Përkundrazi, në Rumani, ku qeveria jep llogari në seancë të përbashkët të dy dhomave, votimet e mosbesimit shqyrtohen në një seancë të përbashkët.</w:t>
      </w:r>
    </w:p>
    <w:p w14:paraId="77F52A3F"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Nuk ekziston një normë unike ose universale e procedurës së votimit të mosbesimit. Në parlamentet e traditës britanike, besimi ndaj qeverisë është një çështje marrëveshjeje dhe atje mund të ketë një mocion implicit të besimit, si një votim të masave të rëndësishme. Në këto vende, është qeveria që deklaron çfarë votimi duhet konsideruar si një votim i besimit dhe një mocion i quajtur “mosbesimi” prej parlamentarëve individualë nuk mund të konsiderohet si i tillë.</w:t>
      </w:r>
    </w:p>
    <w:p w14:paraId="1362A0F6"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Megjithëse votimet e mosbesimit përbëjnë ngjarje të mëdha për jetën politike të një vendi, marrja e vendimit për zhvillimin e tyre bëhet shpesh komplekse për shkak të kushteve të kërkuara për inicimin e tyre dhe pasojave të rënda që ato mund të sjellin. Në 41 prej 63 parlamenteve që autorizojnë votimet e mosbesimit ndaj qeverisë, një numër parlamentarësh duhet të bashkëfirmosin paraqitjen e një votimi mosbesimi. Që një votim mosbesimi të jetë miratuar, në 33 vende të pyetura, shumica absolute e dhomës është e nevojshme. Në 8 vende, miratimi i mocionit kërkon shumicën e cilësuar të tre të pestave ose të dy të tretave. Vende të tjera kërkojnë të paktën shumicën e thjeshtë. Shumica absolute është e nevojshme në disa vende. Kushtet e miratimit të një votimi të mosbesimit mund të autorizojnë partitë e qeverisë të bëjnë opozitën, gjë që ul efikasitetin e këtij mjeti të kontrollit.</w:t>
      </w:r>
    </w:p>
    <w:p w14:paraId="49C5AA66"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 xml:space="preserve">Votimi i mosbesimit është përgjithësisht i përdorur në rekurs të fundit. Në 44 vende, qeveria duhet të tërhiqet kur një votim mosbesimi është miratuar. Në 12 vende të tjera, parlamentarët rrezikojnë vendet e tyre duke miratuar një mocion mosbesimi, sepse qeveria bën zgjedhjen midis dorëheqjes ose shpërndarjes së parlamentit. Në Hungari dy votime mosbesimi të njëpasnjëshme çojnë në shpërndarjen e parlamentit. Qeveritë mundet gjithashtu “ të humbasin” një votim besimi me qëllim për të shpërndarë parlamentin. 30 prej 63 parlamenteve që autorizojnë votimin e mosbesimit ndaj qeverisë nuk kanë përdorur asnjëherë këtë procedurë. Midis parlamenteve që përdorin votimin e mosbesimit, treguesi i suksesit të këtyre votimeve nuk është i lartë. Sipas anketës, midis viteve 1990 dhe 2000, ka patur 10 raste të mocioneve të mosbesimit në 7 parlamente, ndërsa 26 parlamente i kanë hedhur poshtë këto mocione kur ato janë paraqitur. </w:t>
      </w:r>
    </w:p>
    <w:p w14:paraId="3F26EB43"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Në 35 prej 88 vendeve të pyetura, parlamenti mund të votojë vetëm kundër të gjithë qeverisë. Kur përgjegjësia kolektive e qeverisë është nënvizuar, mocioni i kontrollit ndaj anëtarëve individualë është i ndaluar.. Përkundrazi, shumë parlamente pranojnë përgjegjësinë kolektive e individuale dhe autorizojnë të dy tipet e mocionit të mosbesimit. 8 parlamente shpjegojnë që një mocion i mosbesimit mund të paraqitet vetëm kundrejt një ministri individual. Kushtet e kërkuara për të miratuar këto mocione janë të ngjashme me ato të miratimit të një votimi të mosbesimit ndaj tërësisë së qeverisë. Partitë e qeverisë, nëse ato dëshirojnë, kanë gjithashtu mundësinë e bllokimit të miratimit të tyre. Këto mocione, në të kundërtën e votimeve të mosbesimit ndaj qeverisë, nuk kërcënojnë menjëherë qeverinë. Qeveria mundet thjesht të zëvendësojë ministrin e kontrolluar, megjithëse vendet bosh të ministrave janë burim potencial i konfliktit midis partive të qeverisë ose në brendësi të këtyre partive. Miratimi i këtyre mocioneve mund të sjellë edhe vetë zëvëndësimin e qeverisë.</w:t>
      </w:r>
    </w:p>
    <w:p w14:paraId="531C4BDF"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Duke vëzhguar praktikat parlamentare të kohëve të fundit, mund të thuhet se iniciativa parlamentare e mocionit të mosbesimit e ka humbur peshën e vet të dikurshme; tanimë gjithmonë e më shumë kemi të bëjmë më shumica parlamentare homogjene dhe të displinuara, pasojë e sistemeve zgjedhore që japin qëndrueshmëri të qeverisjes, por edhe e instrumenteve të tjera të politikës së sotme. Përdorimi i mocionit të mosbesimit është bërë më shumë një instrument simbolik që u shërben grupeve politike të opozitës për të manifestuar publikisht dhe solemnisht kundërshtimin e politikave të qeverisë, sidomos në rastet kur kryeministri dhe shumica parlamentare shpërfillin çdo propozim apo kërkesë të bërë nga opozita. Në Kuvendin e Shqipërisë qysh nga viti 1992 nuk është zhvilluar asnjë rast i mocionit të mosbesimit ndaj qeverisë.</w:t>
      </w:r>
    </w:p>
    <w:p w14:paraId="0018AC1F" w14:textId="77777777" w:rsidR="001F177E" w:rsidRDefault="007869A6" w:rsidP="001F177E">
      <w:pPr>
        <w:ind w:firstLine="454"/>
        <w:jc w:val="both"/>
        <w:rPr>
          <w:rFonts w:ascii="Palatino" w:hAnsi="Palatino" w:cs="Helvetica"/>
          <w:szCs w:val="17"/>
          <w:lang w:eastAsia="it-IT"/>
        </w:rPr>
      </w:pPr>
      <w:r w:rsidRPr="00117A71">
        <w:rPr>
          <w:rFonts w:ascii="Palatino" w:hAnsi="Palatino" w:cs="Helvetica"/>
          <w:szCs w:val="17"/>
          <w:lang w:eastAsia="it-IT"/>
        </w:rPr>
        <w:t> </w:t>
      </w:r>
    </w:p>
    <w:p w14:paraId="0FB4D319" w14:textId="214E8EEE" w:rsidR="007869A6" w:rsidRPr="001F177E" w:rsidRDefault="001F177E" w:rsidP="001F177E">
      <w:pPr>
        <w:ind w:firstLine="454"/>
        <w:jc w:val="both"/>
        <w:rPr>
          <w:rFonts w:ascii="Palatino" w:hAnsi="Palatino" w:cs="Helvetica"/>
          <w:b/>
          <w:szCs w:val="17"/>
          <w:lang w:eastAsia="it-IT"/>
        </w:rPr>
      </w:pPr>
      <w:r w:rsidRPr="001F177E">
        <w:rPr>
          <w:rFonts w:ascii="Palatino" w:hAnsi="Palatino" w:cs="Helvetica"/>
          <w:b/>
          <w:szCs w:val="17"/>
          <w:lang w:eastAsia="it-IT"/>
        </w:rPr>
        <w:t xml:space="preserve">f) </w:t>
      </w:r>
      <w:r w:rsidR="007869A6" w:rsidRPr="001F177E">
        <w:rPr>
          <w:rFonts w:ascii="Palatino" w:hAnsi="Palatino" w:cs="MetaPlusMedium-Roman"/>
          <w:b/>
          <w:lang w:eastAsia="it-IT"/>
        </w:rPr>
        <w:t>USHTRIMI I FUNKSIONIT TË SHKARKIMIT</w:t>
      </w:r>
    </w:p>
    <w:p w14:paraId="27132001" w14:textId="77777777" w:rsidR="007869A6" w:rsidRPr="00117A71" w:rsidRDefault="007869A6" w:rsidP="007869A6">
      <w:pPr>
        <w:autoSpaceDE w:val="0"/>
        <w:autoSpaceDN w:val="0"/>
        <w:adjustRightInd w:val="0"/>
        <w:ind w:left="720"/>
        <w:jc w:val="both"/>
        <w:rPr>
          <w:rFonts w:ascii="Palatino" w:hAnsi="Palatino" w:cs="MetaPlusMedium-Roman"/>
          <w:lang w:eastAsia="it-IT"/>
        </w:rPr>
      </w:pPr>
    </w:p>
    <w:p w14:paraId="23BF8980"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Më shumë se një çështje besimi, ekziston një grup procedurash të destinuara për të dorëhequr ekzekutivin. Këto procedura vënë në dyshim kompetencat e disa titullarëve të një funksioni të lartë publik ose të një posti të rëndësishëm. Në sistemet presidenciale, legjitimiteti i presidentit rrjedh prej faktit që ai është zgjedhur me votë popullore dhe nuk varet prej besimit të parlamentit. Megjithatë, procedura të tilla, si: shkarkimi, pushimi ose vënia në akuzë nuk kufizohen në vendet që kanë sisteme presidenciale. E njëjta gjë ndodh edhe në sistemet gjysmë presidenciale dhe parlamentare.</w:t>
      </w:r>
    </w:p>
    <w:p w14:paraId="060AC3C1"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Sipas sondazhit të Unionit Ndërparlamentar</w:t>
      </w:r>
      <w:r>
        <w:rPr>
          <w:rStyle w:val="FootnoteReference"/>
          <w:rFonts w:ascii="Palatino" w:hAnsi="Palatino" w:cs="MetaPlusMedium-Roman"/>
          <w:lang w:eastAsia="it-IT"/>
        </w:rPr>
        <w:footnoteReference w:id="19"/>
      </w:r>
      <w:r w:rsidRPr="00117A71">
        <w:rPr>
          <w:rFonts w:ascii="Palatino" w:hAnsi="Palatino" w:cs="MetaPlusMedium-Roman"/>
          <w:lang w:eastAsia="it-IT"/>
        </w:rPr>
        <w:t xml:space="preserve">, nga 88 parlamente të pyetura, 77 disponojnë procedura të </w:t>
      </w:r>
      <w:r w:rsidRPr="00117A71">
        <w:rPr>
          <w:rFonts w:ascii="Palatino" w:hAnsi="Palatino" w:cs="MetaPlusMedium-Roman"/>
          <w:i/>
          <w:lang w:eastAsia="it-IT"/>
        </w:rPr>
        <w:t xml:space="preserve">shkarkimit, pushimit </w:t>
      </w:r>
      <w:r w:rsidRPr="00117A71">
        <w:rPr>
          <w:rFonts w:ascii="Palatino" w:hAnsi="Palatino" w:cs="MetaPlusMedium-Roman"/>
          <w:lang w:eastAsia="it-IT"/>
        </w:rPr>
        <w:t>ose</w:t>
      </w:r>
      <w:r w:rsidRPr="00117A71">
        <w:rPr>
          <w:rFonts w:ascii="Palatino" w:hAnsi="Palatino" w:cs="MetaPlusMedium-Roman"/>
          <w:i/>
          <w:lang w:eastAsia="it-IT"/>
        </w:rPr>
        <w:t xml:space="preserve"> vënies në akuzë</w:t>
      </w:r>
      <w:r w:rsidRPr="00117A71">
        <w:rPr>
          <w:rFonts w:ascii="Palatino" w:hAnsi="Palatino" w:cs="MetaPlusMedium-Roman"/>
          <w:lang w:eastAsia="it-IT"/>
        </w:rPr>
        <w:t xml:space="preserve"> të ekzekutivit. 32 vende kanë procedura të pushimit, 66 kanë procedura të vënies në akuzë dhe 17 kanë procedura për të dyja rastet e figurave. Katër vende kanë të tria tipet e procedurave.</w:t>
      </w:r>
    </w:p>
    <w:p w14:paraId="660464D4"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 xml:space="preserve">Midis parlamenteve të pyetura, ai i Austrisë, i Islandës dhe i Rumanisë mund të angazhohen në </w:t>
      </w:r>
      <w:r w:rsidRPr="00117A71">
        <w:rPr>
          <w:rFonts w:ascii="Palatino" w:hAnsi="Palatino" w:cs="MetaPlusMedium-Roman"/>
          <w:i/>
          <w:lang w:eastAsia="it-IT"/>
        </w:rPr>
        <w:t>shkarkimin</w:t>
      </w:r>
      <w:r w:rsidRPr="00117A71">
        <w:rPr>
          <w:rFonts w:ascii="Palatino" w:hAnsi="Palatino" w:cs="MetaPlusMedium-Roman"/>
          <w:lang w:eastAsia="it-IT"/>
        </w:rPr>
        <w:t xml:space="preserve"> e Presidentit të Republikës. Kur parlamenti miraton një rezolutë në favor të shkarkimit, kjo i nënshtrohet një referendumi popullor. Nëse shumica e zgjedhësve mbështesin rezolutën, presidenti shkarkohet. Kjo procedurë mundet nganjëherë të sjellë rreziqe për parlamentin. Në Austri, hedhja poshtë e rezolutës së Këshillit Nacional në kuadrin e referendumit të këtij tipi solli shpërndarjen e menjëhershme të Dhomës. Një rast i njëjtë ka ndodhur edhe në Rumani.</w:t>
      </w:r>
    </w:p>
    <w:p w14:paraId="519D0F2D"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 xml:space="preserve">Midis 32 parlamenteve që kanë procedura të </w:t>
      </w:r>
      <w:r w:rsidRPr="00117A71">
        <w:rPr>
          <w:rFonts w:ascii="Palatino" w:hAnsi="Palatino" w:cs="MetaPlusMedium-Roman"/>
          <w:i/>
          <w:lang w:eastAsia="it-IT"/>
        </w:rPr>
        <w:t>pushimit nga funksioni</w:t>
      </w:r>
      <w:r w:rsidRPr="00117A71">
        <w:rPr>
          <w:rFonts w:ascii="Palatino" w:hAnsi="Palatino" w:cs="MetaPlusMedium-Roman"/>
          <w:lang w:eastAsia="it-IT"/>
        </w:rPr>
        <w:t>, tri forma të ndryshme të pjesëmarrjes së parlamentit mund të identifikohen. 13 prej këtyre parlamenteve mund të vendosin të shkarkojnë shefin e shtetit. Në 8 të tjerat midis tyre, parlamenti mund të miratojë një mocion që i rekomandon shefit të shtetit të shkarkojë një anëtar qeverie ose më shumë. Në 11 parlamente, parlamenti ka kompetencën të miratojë rekomandimin e dhënë prej shefit të shtetit për shkarkimin e një ose shumë anëtarësh të qeverisë.</w:t>
      </w:r>
    </w:p>
    <w:p w14:paraId="115C1C59"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 xml:space="preserve">66 parlamente të pyetura tregojnë që ata luajnë një rol në procedurat e </w:t>
      </w:r>
      <w:r w:rsidRPr="00117A71">
        <w:rPr>
          <w:rFonts w:ascii="Palatino" w:hAnsi="Palatino" w:cs="MetaPlusMedium-Roman"/>
          <w:i/>
          <w:lang w:eastAsia="it-IT"/>
        </w:rPr>
        <w:t>vënies në akuzë</w:t>
      </w:r>
      <w:r w:rsidRPr="00117A71">
        <w:rPr>
          <w:rFonts w:ascii="Palatino" w:hAnsi="Palatino" w:cs="MetaPlusMedium-Roman"/>
          <w:lang w:eastAsia="it-IT"/>
        </w:rPr>
        <w:t>. Megjithatë, 10 prej tyre veçse miratojnë procesin ose rezultatin e një vënie në akuzë të angazhuar nga institucione të tjera. 56 parlamente kanë iniciativën e vënies në akuzë. Vënia në akuzë duhet të bazohet në arsye specifike të parashikuara prej kushtetutës së vendit ose prej ligjeve që i trajtojnë ato. Shkelja e kushtetutës figuron në numrin e arsyeve për vënien në akuzë në 20 prej 66 vendeve. Në Austri, Kroaci etj. ky përbën arsyen e vetme të vënies në akuzë. 34 parlamente kanë referencë tradhtinë e lartë dhe /ose krimet më të rënda përmes arsyeve të vënies në akuzë. Në 47 vende shefi i ekzekutivit nuk mund të vihet në akuzë për shkelje të zakonshme ligji. Të dhënat e anketës nuk tregojnë qartë se korrupsioni përbën një krim shumë të rëndë, por pesë parlamente shënojnë korrupsionin aktiv ose pasiv si një arsye për t’u vënë në akuzë.</w:t>
      </w:r>
    </w:p>
    <w:p w14:paraId="15B8447F"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Kur shefi i shtetit dhe ministrat bëhen objekt i një procedurë të vënies në akuzë, arsyet e vënies në akuzë të këtyre të fundit mund të jenë të rëndësisë më të gjerë. Në 5 parlamente, shefi i ekzekutivit nuk mund të vihet në akuzë për krime të rënda, ndërsa anëtarët e tjerë të ekzekutivit mund të vihen në akuzë për një shkelje të Kodit Penal. Përkundrazi, 15 parlamente mund të vënë në akuzë shefin e ekzekutivit për shkelje ordinere. Vetëm 2 parlamente janë përgjigjur se mocionet e vënies në akuzë mund të bëhen sipas procedurave të zakonshme. Në parlamentet e tjera, një minimum firmash është i nevojshëm. Në 7 parlamente, një mocion i vënies në akuzë së presidentit kërkon firmat e gjysmës së anëtarëve të Dhomës ose më shumë. Shumica e cilësuar është e nevojshme për të miratuar një mocion të vënies në akuzë në shumicën e 56 parlamenteve, ku kjo e drejtë e iniciativës ekziston. 39 prej këtyre parlamenteve kërkojnë marrëveshjen e shumicës së dy të tretave. 12 parlamente mundet jo vetëm të nisin proòedurat e vënies në akuzë, por gjithashtu të marrin një vendim për të. Në parlamentet me dy Dhoma, njëra bën vënien në akuzë, tjetra bën gjykimin. Kjo do të thotë që një shumicë e cilësuar është e nevojshme në të dyja dhomat.</w:t>
      </w:r>
    </w:p>
    <w:p w14:paraId="59287E86" w14:textId="77777777" w:rsidR="007869A6" w:rsidRPr="00117A71" w:rsidRDefault="007869A6" w:rsidP="007869A6">
      <w:pPr>
        <w:autoSpaceDE w:val="0"/>
        <w:autoSpaceDN w:val="0"/>
        <w:adjustRightInd w:val="0"/>
        <w:ind w:firstLine="454"/>
        <w:jc w:val="both"/>
        <w:rPr>
          <w:rFonts w:ascii="Palatino" w:hAnsi="Palatino" w:cs="MetaPlusMedium-Roman"/>
          <w:lang w:eastAsia="it-IT"/>
        </w:rPr>
      </w:pPr>
      <w:r w:rsidRPr="00117A71">
        <w:rPr>
          <w:rFonts w:ascii="Palatino" w:hAnsi="Palatino" w:cs="MetaPlusMedium-Roman"/>
          <w:lang w:eastAsia="it-IT"/>
        </w:rPr>
        <w:t>Në Republikën e Shqipërisë procedurat e shkarkimit të institucioneve kushtetuese përcaktohen sipas dispozitave kushtetuese</w:t>
      </w:r>
      <w:r>
        <w:rPr>
          <w:rStyle w:val="FootnoteReference"/>
          <w:rFonts w:ascii="Palatino" w:hAnsi="Palatino" w:cs="MetaPlusMedium-Roman"/>
          <w:lang w:eastAsia="it-IT"/>
        </w:rPr>
        <w:footnoteReference w:id="20"/>
      </w:r>
      <w:r w:rsidRPr="00117A71">
        <w:rPr>
          <w:rFonts w:ascii="Palatino" w:hAnsi="Palatino" w:cs="MetaPlusMedium-Roman"/>
          <w:lang w:eastAsia="it-IT"/>
        </w:rPr>
        <w:t>. Këtyre dispozitave u referohen edhe nenet përkatëse të Rregullores së Kuvendit. Sipas Rregullores së Kuvendit, funksioni i shkarkimit ushtrohet në këto raste:</w:t>
      </w:r>
    </w:p>
    <w:p w14:paraId="018AB1FA" w14:textId="77777777" w:rsidR="007869A6" w:rsidRPr="00117A71" w:rsidRDefault="007869A6" w:rsidP="007869A6">
      <w:pPr>
        <w:widowControl w:val="0"/>
        <w:autoSpaceDE w:val="0"/>
        <w:autoSpaceDN w:val="0"/>
        <w:adjustRightInd w:val="0"/>
        <w:ind w:firstLine="454"/>
        <w:jc w:val="both"/>
        <w:rPr>
          <w:rFonts w:ascii="Palatino" w:hAnsi="Palatino" w:cs="Helvetica"/>
          <w:bCs/>
          <w:i/>
          <w:szCs w:val="18"/>
          <w:lang w:eastAsia="it-IT"/>
        </w:rPr>
      </w:pPr>
    </w:p>
    <w:p w14:paraId="40DA6863" w14:textId="77777777" w:rsidR="007869A6" w:rsidRPr="00117A71" w:rsidRDefault="007869A6" w:rsidP="007869A6">
      <w:pPr>
        <w:widowControl w:val="0"/>
        <w:autoSpaceDE w:val="0"/>
        <w:autoSpaceDN w:val="0"/>
        <w:adjustRightInd w:val="0"/>
        <w:ind w:firstLine="454"/>
        <w:jc w:val="both"/>
        <w:rPr>
          <w:rFonts w:ascii="Palatino" w:hAnsi="Palatino" w:cs="Helvetica"/>
          <w:color w:val="3F3D3D"/>
          <w:szCs w:val="28"/>
          <w:lang w:eastAsia="it-IT"/>
        </w:rPr>
      </w:pPr>
      <w:r w:rsidRPr="00117A71">
        <w:rPr>
          <w:rFonts w:ascii="Palatino" w:hAnsi="Palatino" w:cs="Helvetica"/>
          <w:bCs/>
          <w:i/>
          <w:szCs w:val="18"/>
          <w:lang w:eastAsia="it-IT"/>
        </w:rPr>
        <w:t>Rasti i shkarkimit dhe pamundësisë së ushtrimit të detyrave të Presidentit të Republikës</w:t>
      </w:r>
      <w:r>
        <w:rPr>
          <w:rStyle w:val="FootnoteReference"/>
          <w:rFonts w:ascii="Palatino" w:hAnsi="Palatino" w:cs="Helvetica"/>
          <w:bCs/>
          <w:i/>
          <w:szCs w:val="18"/>
          <w:lang w:eastAsia="it-IT"/>
        </w:rPr>
        <w:footnoteReference w:id="21"/>
      </w:r>
      <w:r w:rsidRPr="00117A71">
        <w:rPr>
          <w:rFonts w:ascii="Palatino" w:hAnsi="Palatino" w:cs="Helvetica"/>
          <w:bCs/>
          <w:i/>
          <w:szCs w:val="18"/>
          <w:lang w:eastAsia="it-IT"/>
        </w:rPr>
        <w:t>.</w:t>
      </w:r>
      <w:r w:rsidRPr="00117A71">
        <w:rPr>
          <w:rFonts w:ascii="Palatino" w:hAnsi="Palatino" w:cs="Helvetica"/>
          <w:b/>
          <w:bCs/>
          <w:szCs w:val="18"/>
          <w:lang w:eastAsia="it-IT"/>
        </w:rPr>
        <w:t xml:space="preserve"> </w:t>
      </w:r>
      <w:r w:rsidRPr="00117A71">
        <w:rPr>
          <w:rFonts w:ascii="Palatino" w:hAnsi="Palatino" w:cs="Helvetica"/>
          <w:color w:val="3F3D3D"/>
          <w:szCs w:val="28"/>
          <w:lang w:eastAsia="it-IT"/>
        </w:rPr>
        <w:t xml:space="preserve">Në nenin 90 të Kushtetutës thuhet se Presidenti i Republikës mund të shkarkohet për shkelje të rëndë të Kushtetutës dhe për kryerjen e një krimi të rëndë.  Propozimi për shkarkimin e Presidentit në këto raste mund të bëhet nga jo më pak se një e katërta e anëtarëve të Kuvendit dhe duhet të mbështetet nga jo më pak se dy të tretat e të gjithë anëtarëve të tij. Vendimi i Kuvendit i dërgohet Gjykatës Kushtetuese, e cila, kur vërteton fajësinë e Presidentit të Republikës, deklaron shkarkimin e tij nga detyra. </w:t>
      </w:r>
    </w:p>
    <w:p w14:paraId="15E36A05" w14:textId="77777777" w:rsidR="007869A6" w:rsidRPr="00117A71" w:rsidRDefault="007869A6" w:rsidP="007869A6">
      <w:pPr>
        <w:widowControl w:val="0"/>
        <w:autoSpaceDE w:val="0"/>
        <w:autoSpaceDN w:val="0"/>
        <w:adjustRightInd w:val="0"/>
        <w:ind w:firstLine="454"/>
        <w:jc w:val="both"/>
        <w:rPr>
          <w:rFonts w:ascii="Palatino" w:hAnsi="Palatino" w:cs="Helvetica"/>
          <w:szCs w:val="17"/>
          <w:lang w:eastAsia="it-IT"/>
        </w:rPr>
      </w:pPr>
      <w:r>
        <w:rPr>
          <w:rFonts w:ascii="Palatino" w:hAnsi="Palatino" w:cs="Helvetica"/>
          <w:color w:val="3F3D3D"/>
          <w:szCs w:val="28"/>
          <w:lang w:eastAsia="it-IT"/>
        </w:rPr>
        <w:t>K</w:t>
      </w:r>
      <w:r w:rsidRPr="00117A71">
        <w:rPr>
          <w:rFonts w:ascii="Palatino" w:hAnsi="Palatino" w:cs="Helvetica"/>
          <w:color w:val="3F3D3D"/>
          <w:szCs w:val="28"/>
          <w:lang w:eastAsia="it-IT"/>
        </w:rPr>
        <w:t>ur Presidenti i Republikës është në pamundësi të përkohshme për të ushtruar funksionet e tij ose kur vendi i tij mbetet vakant, Kryetari i Kuvendit zë vendin dhe ushtron kompetencat e tij. Në rast se Presidenti nuk mund të ushtrojë detyrën për më shumë se 60 ditë, Kuvendi, me dy të tretat e të gjithë anëtarëve, vendos dërgimin e çështjes në Gjykatën Kushtetuese, e cila vërteton përfundimisht faktin e pamundësisë.  Në rast të vërtetimit të pamundësisë, vendi i Presidentit mbetet vakant dhe zgjedhja e Presidentit të ri fillon brenda 10 ditëve nga dita e vërtetimit të pamundësisë.</w:t>
      </w:r>
      <w:r w:rsidRPr="00117A71">
        <w:rPr>
          <w:rFonts w:ascii="Palatino" w:hAnsi="Palatino" w:cs="Helvetica"/>
          <w:szCs w:val="17"/>
          <w:lang w:eastAsia="it-IT"/>
        </w:rPr>
        <w:t xml:space="preserve"> </w:t>
      </w:r>
    </w:p>
    <w:p w14:paraId="50670EC4" w14:textId="77777777" w:rsidR="007869A6" w:rsidRPr="00117A71" w:rsidRDefault="007869A6" w:rsidP="007869A6">
      <w:pPr>
        <w:widowControl w:val="0"/>
        <w:autoSpaceDE w:val="0"/>
        <w:autoSpaceDN w:val="0"/>
        <w:adjustRightInd w:val="0"/>
        <w:ind w:firstLine="454"/>
        <w:jc w:val="both"/>
        <w:rPr>
          <w:rFonts w:ascii="Palatino" w:hAnsi="Palatino" w:cs="Helvetica"/>
          <w:lang w:eastAsia="it-IT"/>
        </w:rPr>
      </w:pPr>
      <w:r w:rsidRPr="00117A71">
        <w:rPr>
          <w:rFonts w:ascii="Palatino" w:hAnsi="Palatino" w:cs="Helvetica"/>
          <w:szCs w:val="17"/>
          <w:lang w:eastAsia="it-IT"/>
        </w:rPr>
        <w:t xml:space="preserve">Shkarkimin nga detyra të Presidentit të Republikës për shkaqet e parashikuara në nenet e mësipërme të Kushtetutës mund ta propozojë një grup deputetësh që përbën jo më pak se një e katërta e të gjithë anëtarëve të Kuvendit. Kërkesa duhet të paraqitet me </w:t>
      </w:r>
      <w:r w:rsidRPr="00D542B0">
        <w:rPr>
          <w:rFonts w:ascii="Palatino" w:hAnsi="Palatino" w:cs="Helvetica"/>
          <w:szCs w:val="17"/>
          <w:lang w:eastAsia="it-IT"/>
        </w:rPr>
        <w:t>shkrim</w:t>
      </w:r>
      <w:r w:rsidRPr="00117A71">
        <w:rPr>
          <w:rFonts w:ascii="Palatino" w:hAnsi="Palatino" w:cs="Helvetica"/>
          <w:szCs w:val="17"/>
          <w:lang w:eastAsia="it-IT"/>
        </w:rPr>
        <w:t xml:space="preserve"> te Kryetari i Kuvendit dhe të përmbajë në mënyrë të motivuar dhe konkrete shkeljen e rëndë të Kushtetutës ose kryerjen e një krimi të rëndë. Me paraqitjen e propozimit, Kryetari i Kuvendit vë menjëherë në dijeni Kuvendin dhe Presidentin e Republikës. Kryetari i Kuvendit ia përcjell kërkesën dhe dokumentet shoqëruese të saj Komisionit për Çështjet Ligjore, Administratën Publike dhe të Drejtat e Njeriut, i cili brenda 15 ditëve i paraqet Kuvendit raportin dhe propozimin e tij për ngritjen ose mosngritjen e një komisioni hetimor. Në rast se kërkohet nga Presidenti i Republikës për t’u shprehur në Komision, ai është i detyruar ta dëgjojë atë, duke i lënë një kohë të mjaftueshme për përgatitjen e mbrojtjes dhe dhënien e sqarimeve.</w:t>
      </w:r>
      <w:r w:rsidRPr="00117A71">
        <w:rPr>
          <w:rFonts w:ascii="Palatino" w:hAnsi="Palatino" w:cs="Helvetica"/>
          <w:lang w:eastAsia="it-IT"/>
        </w:rPr>
        <w:t> </w:t>
      </w:r>
    </w:p>
    <w:p w14:paraId="1CAE63F3" w14:textId="77777777" w:rsidR="007869A6" w:rsidRPr="00117A71" w:rsidRDefault="007869A6" w:rsidP="007869A6">
      <w:pPr>
        <w:spacing w:line="255" w:lineRule="atLeast"/>
        <w:ind w:firstLine="454"/>
        <w:jc w:val="both"/>
        <w:rPr>
          <w:rFonts w:ascii="Palatino" w:hAnsi="Palatino" w:cs="Helvetica"/>
          <w:lang w:eastAsia="it-IT"/>
        </w:rPr>
      </w:pPr>
      <w:r w:rsidRPr="00117A71">
        <w:rPr>
          <w:rFonts w:ascii="Palatino" w:hAnsi="Palatino" w:cs="Helvetica"/>
          <w:szCs w:val="17"/>
          <w:lang w:eastAsia="it-IT"/>
        </w:rPr>
        <w:t>Kuvendi zhvillon debat në seancë plenare jo më vonë se 7 ditë nga data e paraqitjes së raportit të Komisionit për Çështjet Ligjore, Administratën Publike dhe të Drejtat e Njeriut. Në rast se Kuvendi rrëzon nëpërmjet votimit raportin dhe propozimin e paraqitur, procedura për shkarkimin e Presidentit të Republikës ndërpritet. Kuvendi për të njëjtin motiv nuk mund të vendosë përsëri edhe nëse kërkesa paraqitet nga një grup tjetër deputetësh. Në rast se Kuvendi pranon nëpërmjet votimit raportin dhe propozimin e Komisionit për Çështjet Ligjore, Administratën Publike dhe të Drejtat e Njeriut, ngre brenda 2 ditëve një komision hetimor për këtë çështje. Komisioni hetimor është i detyruar të thërrasë dhe të dëgjojë mendimin e Presidentit të Republikës në lidhje me propozimin e paraqitur.</w:t>
      </w:r>
      <w:r w:rsidRPr="00117A71">
        <w:rPr>
          <w:rFonts w:ascii="Palatino" w:hAnsi="Palatino" w:cs="Helvetica"/>
          <w:lang w:eastAsia="it-IT"/>
        </w:rPr>
        <w:t> </w:t>
      </w:r>
      <w:r w:rsidRPr="00117A71">
        <w:rPr>
          <w:rFonts w:ascii="Palatino" w:hAnsi="Palatino" w:cs="Helvetica"/>
          <w:szCs w:val="17"/>
          <w:lang w:eastAsia="it-IT"/>
        </w:rPr>
        <w:t>Në përfundim të hetimit, komisioni hetimor duhet t’i paraqesë Kuvendit në mënyrë të arsyetuar nëse ekzistojnë shkaqet për shkarkimin e Presidentit të Republikës.</w:t>
      </w:r>
      <w:r w:rsidRPr="00117A71">
        <w:rPr>
          <w:rFonts w:ascii="Palatino" w:hAnsi="Palatino" w:cs="Helvetica"/>
          <w:lang w:eastAsia="it-IT"/>
        </w:rPr>
        <w:t> </w:t>
      </w:r>
    </w:p>
    <w:p w14:paraId="693D2695" w14:textId="77777777" w:rsidR="007869A6" w:rsidRPr="00117A71" w:rsidRDefault="007869A6" w:rsidP="007869A6">
      <w:pPr>
        <w:spacing w:line="255" w:lineRule="atLeast"/>
        <w:ind w:firstLine="454"/>
        <w:jc w:val="both"/>
        <w:rPr>
          <w:rFonts w:ascii="Palatino" w:hAnsi="Palatino" w:cs="Helvetica"/>
          <w:szCs w:val="17"/>
          <w:lang w:eastAsia="it-IT"/>
        </w:rPr>
      </w:pPr>
      <w:r w:rsidRPr="00117A71">
        <w:rPr>
          <w:rFonts w:ascii="Palatino" w:hAnsi="Palatino" w:cs="Helvetica"/>
          <w:szCs w:val="17"/>
          <w:lang w:eastAsia="it-IT"/>
        </w:rPr>
        <w:t xml:space="preserve">Kuvendi shqyrton raportin e komisionit hetimor në një seancë të veçantë brenda 20 ditëve nga paraqitja e tij. Konferenca e Kryetarëve përcakton datën e votimit në Kuvend të kërkesës për shkarkim të Presidentit të Republikës dhe kohën e debatit. Në rast se kërkohet nga Presidenti i Republikës për t’u dëgjuar në seancë plenare, Kuvendi është i detyruar ta dëgjojë atë. Kuvendi vendos për shkarkimin e Presidentit të Republikës me jo më pak se dy të tretat e të gjithë anëtarëve të tij dhe me votim të fshehtë. </w:t>
      </w:r>
    </w:p>
    <w:p w14:paraId="69FE2301" w14:textId="77777777" w:rsidR="007869A6" w:rsidRPr="00117A71" w:rsidRDefault="007869A6" w:rsidP="007869A6">
      <w:pPr>
        <w:spacing w:line="255" w:lineRule="atLeast"/>
        <w:ind w:firstLine="454"/>
        <w:jc w:val="both"/>
        <w:rPr>
          <w:rFonts w:ascii="Palatino" w:hAnsi="Palatino" w:cs="Helvetica"/>
          <w:szCs w:val="17"/>
          <w:lang w:eastAsia="it-IT"/>
        </w:rPr>
      </w:pPr>
      <w:r w:rsidRPr="00117A71">
        <w:rPr>
          <w:rFonts w:ascii="Palatino" w:hAnsi="Palatino" w:cs="Helvetica"/>
          <w:szCs w:val="17"/>
          <w:lang w:eastAsia="it-IT"/>
        </w:rPr>
        <w:t>Vendimi i Kuvendit për shkarkimin e Presidentit të Republikës i dërgohet Gjykatës Kushtetuese nga Kryetari i Kuvendit brenda 5 ditëve nga marrja e tij. Në rast se kërkohet shpallja e pamundësisë për të ushtruar detyrën e Presidentit të Republikës, komisioni hetimor cakton jo më pak se 5 mjekë, specialistë në fushën përkatëse mjekësore, për t’u shprehur për gjendjen shëndetësore të Presidentit të Republikës. Kuvendi, me dy të tretat e të gjithë anëtarëve, vendos dërgimin e çështjes në Gjykatën Kushtetuese, e cila vërteton përfundimisht faktin e pamundësisë. Në rast të vërtetimit të pamundësisë, vendi i Presidentit mbetet vakant dhe zgjedhja e Presidentit të ri fillon brenda 10 ditëve nga data e vërtetimit të pamundësisë.</w:t>
      </w:r>
    </w:p>
    <w:p w14:paraId="5591C763" w14:textId="77777777" w:rsidR="007869A6" w:rsidRPr="00117A71" w:rsidRDefault="007869A6" w:rsidP="007869A6">
      <w:pPr>
        <w:spacing w:line="255" w:lineRule="atLeast"/>
        <w:jc w:val="both"/>
        <w:rPr>
          <w:rFonts w:ascii="Palatino" w:hAnsi="Palatino" w:cs="Helvetica"/>
          <w:szCs w:val="17"/>
          <w:lang w:eastAsia="it-IT"/>
        </w:rPr>
      </w:pPr>
      <w:r w:rsidRPr="00117A71">
        <w:rPr>
          <w:rFonts w:ascii="Palatino" w:hAnsi="Palatino" w:cs="Helvetica"/>
          <w:szCs w:val="17"/>
          <w:lang w:eastAsia="it-IT"/>
        </w:rPr>
        <w:t> </w:t>
      </w:r>
      <w:r w:rsidRPr="00117A71">
        <w:rPr>
          <w:rFonts w:ascii="Palatino" w:hAnsi="Palatino" w:cs="Helvetica"/>
          <w:szCs w:val="17"/>
          <w:lang w:eastAsia="it-IT"/>
        </w:rPr>
        <w:tab/>
      </w:r>
    </w:p>
    <w:p w14:paraId="549AFBA1" w14:textId="77777777" w:rsidR="007869A6" w:rsidRPr="00117A71" w:rsidRDefault="007869A6" w:rsidP="007869A6">
      <w:pPr>
        <w:spacing w:line="255" w:lineRule="atLeast"/>
        <w:jc w:val="both"/>
        <w:rPr>
          <w:rFonts w:ascii="Palatino" w:hAnsi="Palatino" w:cs="Helvetica"/>
          <w:b/>
          <w:bCs/>
          <w:szCs w:val="18"/>
          <w:lang w:eastAsia="it-IT"/>
        </w:rPr>
      </w:pPr>
      <w:r w:rsidRPr="00117A71">
        <w:rPr>
          <w:rFonts w:ascii="Palatino" w:hAnsi="Palatino" w:cs="Helvetica"/>
          <w:szCs w:val="17"/>
          <w:lang w:eastAsia="it-IT"/>
        </w:rPr>
        <w:tab/>
      </w:r>
      <w:r w:rsidRPr="00117A71">
        <w:rPr>
          <w:rFonts w:ascii="Palatino" w:hAnsi="Palatino" w:cs="Helvetica"/>
          <w:bCs/>
          <w:i/>
          <w:szCs w:val="18"/>
          <w:lang w:eastAsia="it-IT"/>
        </w:rPr>
        <w:t>Rasti i shkarkimit të Kryeministri</w:t>
      </w:r>
      <w:r>
        <w:rPr>
          <w:rStyle w:val="FootnoteReference"/>
          <w:rFonts w:ascii="Palatino" w:hAnsi="Palatino" w:cs="Helvetica"/>
          <w:bCs/>
          <w:i/>
          <w:szCs w:val="18"/>
          <w:lang w:eastAsia="it-IT"/>
        </w:rPr>
        <w:footnoteReference w:id="22"/>
      </w:r>
      <w:r w:rsidRPr="00117A71">
        <w:rPr>
          <w:rFonts w:ascii="Palatino" w:hAnsi="Palatino" w:cs="Helvetica"/>
          <w:bCs/>
          <w:i/>
          <w:szCs w:val="18"/>
          <w:lang w:eastAsia="it-IT"/>
        </w:rPr>
        <w:t>.</w:t>
      </w:r>
      <w:r w:rsidRPr="00117A71">
        <w:rPr>
          <w:rFonts w:ascii="Palatino" w:hAnsi="Palatino" w:cs="Helvetica"/>
          <w:b/>
          <w:bCs/>
          <w:szCs w:val="18"/>
          <w:lang w:eastAsia="it-IT"/>
        </w:rPr>
        <w:t xml:space="preserve"> </w:t>
      </w:r>
    </w:p>
    <w:p w14:paraId="58B42116" w14:textId="77777777" w:rsidR="007869A6" w:rsidRPr="00117A71" w:rsidRDefault="007869A6" w:rsidP="007869A6">
      <w:pPr>
        <w:spacing w:line="255" w:lineRule="atLeast"/>
        <w:ind w:firstLine="454"/>
        <w:jc w:val="both"/>
        <w:rPr>
          <w:rFonts w:ascii="Palatino" w:hAnsi="Palatino" w:cs="Helvetica"/>
          <w:szCs w:val="17"/>
          <w:lang w:eastAsia="it-IT"/>
        </w:rPr>
      </w:pPr>
      <w:r w:rsidRPr="00117A71">
        <w:rPr>
          <w:rFonts w:ascii="Palatino" w:hAnsi="Palatino" w:cs="Helvetica"/>
          <w:szCs w:val="17"/>
          <w:lang w:eastAsia="it-IT"/>
        </w:rPr>
        <w:t>Shkarkimi i Kryeministrit bëhet nga Kuvendi sipas dispozitave kushtetuese dhe neneve 100 e 101 të  Rregullores së Kuvendit, që përcaktojnë procedurat në rastin e mocioneve të besimit dhe të mosbesimit të përshkruara këtu më sipër.</w:t>
      </w:r>
    </w:p>
    <w:p w14:paraId="11661B6B" w14:textId="77777777" w:rsidR="007869A6" w:rsidRPr="00117A71" w:rsidRDefault="007869A6" w:rsidP="007869A6">
      <w:pPr>
        <w:spacing w:line="255" w:lineRule="atLeast"/>
        <w:ind w:firstLine="454"/>
        <w:jc w:val="both"/>
        <w:rPr>
          <w:rFonts w:ascii="Palatino" w:hAnsi="Palatino" w:cs="Helvetica"/>
          <w:i/>
          <w:szCs w:val="17"/>
          <w:lang w:eastAsia="it-IT"/>
        </w:rPr>
      </w:pPr>
    </w:p>
    <w:p w14:paraId="153683DB" w14:textId="77777777" w:rsidR="007869A6" w:rsidRPr="00117A71" w:rsidRDefault="007869A6" w:rsidP="007869A6">
      <w:pPr>
        <w:spacing w:line="255" w:lineRule="atLeast"/>
        <w:ind w:firstLine="454"/>
        <w:jc w:val="both"/>
        <w:rPr>
          <w:rFonts w:ascii="Palatino" w:hAnsi="Palatino" w:cs="Helvetica"/>
          <w:bCs/>
          <w:i/>
          <w:szCs w:val="18"/>
          <w:lang w:eastAsia="it-IT"/>
        </w:rPr>
      </w:pPr>
      <w:r w:rsidRPr="00117A71">
        <w:rPr>
          <w:rFonts w:ascii="Palatino" w:hAnsi="Palatino" w:cs="Helvetica"/>
          <w:i/>
          <w:szCs w:val="17"/>
          <w:lang w:eastAsia="it-IT"/>
        </w:rPr>
        <w:t xml:space="preserve">Rasti i </w:t>
      </w:r>
      <w:r w:rsidRPr="00117A71">
        <w:rPr>
          <w:rFonts w:ascii="Palatino" w:hAnsi="Palatino" w:cs="Helvetica"/>
          <w:bCs/>
          <w:i/>
          <w:szCs w:val="18"/>
          <w:lang w:eastAsia="it-IT"/>
        </w:rPr>
        <w:t>shkarkimit të anëtarëve të organeve kushtetuese</w:t>
      </w:r>
      <w:r>
        <w:rPr>
          <w:rStyle w:val="FootnoteReference"/>
          <w:rFonts w:ascii="Palatino" w:hAnsi="Palatino" w:cs="Helvetica"/>
          <w:bCs/>
          <w:i/>
          <w:szCs w:val="18"/>
          <w:lang w:eastAsia="it-IT"/>
        </w:rPr>
        <w:footnoteReference w:id="23"/>
      </w:r>
      <w:r w:rsidRPr="00117A71">
        <w:rPr>
          <w:rFonts w:ascii="Palatino" w:hAnsi="Palatino" w:cs="Helvetica"/>
          <w:bCs/>
          <w:i/>
          <w:szCs w:val="18"/>
          <w:lang w:eastAsia="it-IT"/>
        </w:rPr>
        <w:t>.</w:t>
      </w:r>
    </w:p>
    <w:p w14:paraId="676D33EF" w14:textId="77777777" w:rsidR="007869A6" w:rsidRPr="00117A71" w:rsidRDefault="007869A6" w:rsidP="007869A6">
      <w:pPr>
        <w:spacing w:line="255" w:lineRule="atLeast"/>
        <w:ind w:firstLine="454"/>
        <w:jc w:val="both"/>
        <w:rPr>
          <w:rFonts w:ascii="Palatino" w:hAnsi="Palatino" w:cs="Helvetica"/>
          <w:lang w:eastAsia="it-IT"/>
        </w:rPr>
      </w:pPr>
      <w:r w:rsidRPr="00117A71">
        <w:rPr>
          <w:rFonts w:ascii="Palatino" w:hAnsi="Palatino" w:cs="Helvetica"/>
          <w:b/>
          <w:bCs/>
          <w:szCs w:val="18"/>
          <w:lang w:eastAsia="it-IT"/>
        </w:rPr>
        <w:t xml:space="preserve"> </w:t>
      </w:r>
      <w:r w:rsidRPr="00117A71">
        <w:rPr>
          <w:rFonts w:ascii="Palatino" w:hAnsi="Palatino" w:cs="Helvetica"/>
          <w:szCs w:val="17"/>
          <w:lang w:eastAsia="it-IT"/>
        </w:rPr>
        <w:t>Kërkesa për shkarkimin e anëtarëve të organeve të parashikuara në Kushtetutë i paraqitet Kryetarit të Kuvendit me shkrim dhe në mënyrë të motivuar e konkrete për shkaqet e parashikuara në Kushtetutë dhe nga jo më pak se 28 deputetë, me përjashtim të rasteve kur nuk është parashikuar ndryshe në Kushtetutë ose në ligj. Me paraqitjen e kërkesës, Kryetari i Kuvendit vë menjëherë në dijeni Kuvendin dhe anëtarin e organit kushtetues për të cilin kërkohet shkarkimi. Kryetari i Kuvendit ia përcjell kërkesën me dokumentet shoqëruese të saj Komisionit për Çështjet Ligjore, Administratën Publike dhe të Drejtat e Njeriut, i cili brenda 15 ditëve i paraqet Kuvendit raportin dhe propozimin e tij për ngritjen ose mosngritjen e një komisioni hetimor. Në rast se personi për të cilin kërkohet shkarkimi dëshiron të shprehet në Komision, Komisioni është i detyruar ta dëgjojë atë, duke i lënë një kohë të mjaftueshme për përgatitjen e mbrojtjes dhe dhënien e sqarimeve. Kuvendi zhvillon debat në seancë plenare jo më vonë se 7 ditë nga data e paraqitjes së raportit të Komisionit për Çështjet Ligjore, Administratën Publike dhe të Drejtat e Njeriut dhe në përputhje me kohën e përcaktuar nga Konferenca e Kryetarëve. Në rast se Kuvendi rrëzon nëpërmjet votimit raportin dhe propozimin e paraqitur nga ky Komision, procedura për shkarkimin e anëtarit të organit kushtetues ndërpritet. Kuvendi për të njëjtin motiv nuk mund të vendosë përsëri edhe nëse kërkesa paraqitet nga një grup tjetër deputetësh. Në rast se Kuvendi pranon nëpërmjet votimit raportin dhe propozimin e Komisionit, ngre brenda 2 ditëve një komision hetimor për këtë çështje. Komisioni hetimor është i detyruar të thërrasë dhe të dëgjojë mendimin e anëtarit të organit kushtetues, për të cilin kërkohet shkarkimi në lidhje me propozimin e paraqitur. Në rast se kërkohet shkarkimi i anëtarit të organit kushtetues për paaftësi mendore ose fizike, komisioni hetimor cakton jo më pak se 5 mjekë, specialistë në fushën përkatëse mjekësore, për t’u shprehur për gjendjen shëndetësore të personit. Në përfundim të hetimit, komisioni hetimor duhet t’i paraqesë Kuvendit në mënyrë të arsyetuar nëse ekzistojnë ose nuk ekzistojnë shkaqet për shkarkimin e anëtarit të organit kushtetues.</w:t>
      </w:r>
      <w:r w:rsidRPr="00117A71">
        <w:rPr>
          <w:rFonts w:ascii="Palatino" w:hAnsi="Palatino" w:cs="Helvetica"/>
          <w:lang w:eastAsia="it-IT"/>
        </w:rPr>
        <w:t> </w:t>
      </w:r>
    </w:p>
    <w:p w14:paraId="636E4DAF" w14:textId="77777777" w:rsidR="007869A6" w:rsidRPr="00117A71" w:rsidRDefault="007869A6" w:rsidP="007869A6">
      <w:pPr>
        <w:spacing w:line="255" w:lineRule="atLeast"/>
        <w:ind w:firstLine="454"/>
        <w:jc w:val="both"/>
        <w:rPr>
          <w:rFonts w:ascii="Palatino" w:hAnsi="Palatino" w:cs="Helvetica"/>
          <w:szCs w:val="17"/>
          <w:lang w:eastAsia="it-IT"/>
        </w:rPr>
      </w:pPr>
      <w:r w:rsidRPr="00117A71">
        <w:rPr>
          <w:rFonts w:ascii="Palatino" w:hAnsi="Palatino" w:cs="Helvetica"/>
          <w:szCs w:val="17"/>
          <w:lang w:eastAsia="it-IT"/>
        </w:rPr>
        <w:t xml:space="preserve">Kuvendi shqyrton me debat dhe voton raportin e komisionit hetimor në një seancë të veçantë brenda 20 ditëve nga paraqitja e tij. Në rast se anëtari i organit kushtetues, për të cilin kërkohet shkarkimi, kërkon të dëgjohet në seancë plenare, Kuvendi është i detyruar ta dëgjojë atë. </w:t>
      </w:r>
    </w:p>
    <w:p w14:paraId="19A72810" w14:textId="77777777" w:rsidR="007869A6" w:rsidRPr="00117A71" w:rsidRDefault="007869A6" w:rsidP="007869A6">
      <w:pPr>
        <w:spacing w:line="255" w:lineRule="atLeast"/>
        <w:ind w:firstLine="454"/>
        <w:jc w:val="both"/>
        <w:rPr>
          <w:rFonts w:ascii="Palatino" w:hAnsi="Palatino" w:cs="Helvetica"/>
          <w:szCs w:val="17"/>
          <w:lang w:eastAsia="it-IT"/>
        </w:rPr>
      </w:pPr>
      <w:r w:rsidRPr="00117A71">
        <w:rPr>
          <w:rFonts w:ascii="Palatino" w:hAnsi="Palatino" w:cs="Helvetica"/>
          <w:szCs w:val="17"/>
          <w:lang w:eastAsia="it-IT"/>
        </w:rPr>
        <w:t>Raporti i komisionit hetimor, që i propozon Kuvendit shkarkimin e anëtarit të organit kushtetues, miratohet nga Kuvendi me shumicën e parashikuar rast pas rasti në Kushtetutë. Kur raporti për shkarkimin e anëtarit të organit kushtetues nuk merr numrin e kërkuar të votave, ai quhet i rrëzuar. Për ato raste që parashikohen në Kushtetutë, vendimi i Kuvendit për miratimin e raportit të shkarkimit të anëtarit të organit kushtetues i dërgohet brenda 5 ditëve, sipas rastit, Gjykatës Kushtetuese ose Presidentit të Republikës.</w:t>
      </w:r>
    </w:p>
    <w:p w14:paraId="3CB8C075" w14:textId="77777777" w:rsidR="007869A6" w:rsidRPr="00117A71" w:rsidRDefault="007869A6" w:rsidP="007869A6">
      <w:pPr>
        <w:spacing w:line="255" w:lineRule="atLeast"/>
        <w:ind w:firstLine="454"/>
        <w:jc w:val="both"/>
        <w:rPr>
          <w:rFonts w:ascii="Palatino" w:hAnsi="Palatino" w:cs="Helvetica"/>
          <w:szCs w:val="17"/>
          <w:lang w:eastAsia="it-IT"/>
        </w:rPr>
      </w:pPr>
      <w:r w:rsidRPr="00117A71">
        <w:rPr>
          <w:rFonts w:ascii="Palatino" w:hAnsi="Palatino" w:cs="Helvetica"/>
          <w:szCs w:val="17"/>
          <w:lang w:eastAsia="it-IT"/>
        </w:rPr>
        <w:t>Për shkarkimin e Kryetarit të Kuvendit kërkesa e paraqitur shqyrtohet nga Këshilli për Legjislacionin, i cili paraqet raportin përkatës në seancë plenare. Në rast se kërkohet, Këshilli për Legjislacionin dhe Kuvendi në seancë plenare janë të detyruar të dëgjojnë Kryetarin e Kuvendit. Në këtë rast seanca plenare drejtohet nga zëvendëskryetari që i përket shumicës parlamentare.</w:t>
      </w:r>
    </w:p>
    <w:p w14:paraId="16BC2FC2" w14:textId="77777777" w:rsidR="007869A6" w:rsidRPr="00117A71" w:rsidRDefault="007869A6" w:rsidP="007869A6">
      <w:pPr>
        <w:spacing w:line="255" w:lineRule="atLeast"/>
        <w:jc w:val="both"/>
        <w:rPr>
          <w:rFonts w:ascii="Palatino" w:hAnsi="Palatino" w:cs="Helvetica"/>
          <w:szCs w:val="17"/>
          <w:lang w:eastAsia="it-IT"/>
        </w:rPr>
      </w:pPr>
      <w:r w:rsidRPr="00117A71">
        <w:rPr>
          <w:rFonts w:ascii="Palatino" w:hAnsi="Palatino" w:cs="Helvetica"/>
          <w:szCs w:val="17"/>
          <w:lang w:eastAsia="it-IT"/>
        </w:rPr>
        <w:t> </w:t>
      </w:r>
      <w:r w:rsidRPr="00117A71">
        <w:rPr>
          <w:rFonts w:ascii="Palatino" w:hAnsi="Palatino" w:cs="Helvetica"/>
          <w:szCs w:val="17"/>
          <w:lang w:eastAsia="it-IT"/>
        </w:rPr>
        <w:tab/>
      </w:r>
    </w:p>
    <w:p w14:paraId="4C80E47E" w14:textId="77777777" w:rsidR="007869A6" w:rsidRPr="00117A71" w:rsidRDefault="007869A6" w:rsidP="007869A6">
      <w:pPr>
        <w:spacing w:line="255" w:lineRule="atLeast"/>
        <w:jc w:val="both"/>
        <w:rPr>
          <w:rFonts w:ascii="Palatino" w:hAnsi="Palatino" w:cs="Helvetica"/>
          <w:b/>
          <w:bCs/>
          <w:szCs w:val="18"/>
          <w:lang w:eastAsia="it-IT"/>
        </w:rPr>
      </w:pPr>
      <w:r w:rsidRPr="00117A71">
        <w:rPr>
          <w:rFonts w:ascii="Palatino" w:hAnsi="Palatino" w:cs="Helvetica"/>
          <w:szCs w:val="17"/>
          <w:lang w:eastAsia="it-IT"/>
        </w:rPr>
        <w:tab/>
      </w:r>
      <w:r w:rsidRPr="00117A71">
        <w:rPr>
          <w:rFonts w:ascii="Palatino" w:hAnsi="Palatino" w:cs="Helvetica"/>
          <w:bCs/>
          <w:i/>
          <w:szCs w:val="18"/>
          <w:lang w:eastAsia="it-IT"/>
        </w:rPr>
        <w:t>Rasti i shkarkimit të anëtarëve të organeve të krijuara me ligj</w:t>
      </w:r>
      <w:r>
        <w:rPr>
          <w:rStyle w:val="FootnoteReference"/>
          <w:rFonts w:ascii="Palatino" w:hAnsi="Palatino" w:cs="Helvetica"/>
          <w:bCs/>
          <w:i/>
          <w:szCs w:val="18"/>
          <w:lang w:eastAsia="it-IT"/>
        </w:rPr>
        <w:footnoteReference w:id="24"/>
      </w:r>
      <w:r w:rsidRPr="00117A71">
        <w:rPr>
          <w:rFonts w:ascii="Palatino" w:hAnsi="Palatino" w:cs="Helvetica"/>
          <w:bCs/>
          <w:i/>
          <w:szCs w:val="18"/>
          <w:lang w:eastAsia="it-IT"/>
        </w:rPr>
        <w:t xml:space="preserve"> .</w:t>
      </w:r>
      <w:r w:rsidRPr="00117A71">
        <w:rPr>
          <w:rFonts w:ascii="Palatino" w:hAnsi="Palatino" w:cs="Helvetica"/>
          <w:b/>
          <w:bCs/>
          <w:szCs w:val="18"/>
          <w:lang w:eastAsia="it-IT"/>
        </w:rPr>
        <w:t xml:space="preserve"> </w:t>
      </w:r>
    </w:p>
    <w:p w14:paraId="07CA8666" w14:textId="77777777" w:rsidR="007869A6" w:rsidRPr="00117A71" w:rsidRDefault="007869A6" w:rsidP="007869A6">
      <w:pPr>
        <w:spacing w:line="255" w:lineRule="atLeast"/>
        <w:jc w:val="both"/>
        <w:rPr>
          <w:rFonts w:ascii="Palatino" w:hAnsi="Palatino" w:cs="Helvetica"/>
          <w:szCs w:val="17"/>
          <w:lang w:eastAsia="it-IT"/>
        </w:rPr>
      </w:pPr>
      <w:r w:rsidRPr="00117A71">
        <w:rPr>
          <w:rFonts w:ascii="Palatino" w:hAnsi="Palatino" w:cs="Helvetica"/>
          <w:b/>
          <w:bCs/>
          <w:szCs w:val="18"/>
          <w:lang w:eastAsia="it-IT"/>
        </w:rPr>
        <w:tab/>
      </w:r>
      <w:r w:rsidRPr="00117A71">
        <w:rPr>
          <w:rFonts w:ascii="Palatino" w:hAnsi="Palatino" w:cs="Helvetica"/>
          <w:szCs w:val="17"/>
          <w:lang w:eastAsia="it-IT"/>
        </w:rPr>
        <w:t>Kërkesa për shkarkimin e anëtarëve të organeve të krijuara me ligj i paraqitet Kryetarit të Kuvendit me shkrim dhe në mënyrë të motivuar e konkrete për shkaqet e parashikuara në ligj.</w:t>
      </w:r>
      <w:r w:rsidRPr="00117A71">
        <w:rPr>
          <w:rFonts w:ascii="Palatino" w:hAnsi="Palatino" w:cs="Helvetica"/>
          <w:lang w:eastAsia="it-IT"/>
        </w:rPr>
        <w:t> </w:t>
      </w:r>
      <w:r w:rsidRPr="00117A71">
        <w:rPr>
          <w:rFonts w:ascii="Palatino" w:hAnsi="Palatino" w:cs="Helvetica"/>
          <w:szCs w:val="17"/>
          <w:lang w:eastAsia="it-IT"/>
        </w:rPr>
        <w:t>Kryetari i Kuvendit ia përcjell kërkesën, së bashku me dokumentacionin shoqërues, komisionit të përhershëm përkatës, i cili duhet të paraqesë një raport për seancën plenare brenda 4 javëve nga data e marrjes së kërkesës.</w:t>
      </w:r>
      <w:r w:rsidRPr="00117A71">
        <w:rPr>
          <w:rFonts w:ascii="Palatino" w:hAnsi="Palatino" w:cs="Helvetica"/>
          <w:lang w:eastAsia="it-IT"/>
        </w:rPr>
        <w:t> </w:t>
      </w:r>
      <w:r w:rsidRPr="00117A71">
        <w:rPr>
          <w:rFonts w:ascii="Palatino" w:hAnsi="Palatino" w:cs="Helvetica"/>
          <w:szCs w:val="17"/>
          <w:lang w:eastAsia="it-IT"/>
        </w:rPr>
        <w:t>Shqyrtimi i çështjes në komision kryhet nëpërmjet një procedure që i garanton personit, që kërkohet të shkarkohet, të drejtën për t’u informuar në kohë, për t’u pyetur, për t’u dëgjuar dhe për të bërë pyetje ndaj kërkuesve të shkarkimit e për të paraqitur shpjegimet e tij.</w:t>
      </w:r>
      <w:r w:rsidRPr="00117A71">
        <w:rPr>
          <w:rFonts w:ascii="Palatino" w:hAnsi="Palatino" w:cs="Helvetica"/>
          <w:lang w:eastAsia="it-IT"/>
        </w:rPr>
        <w:t> </w:t>
      </w:r>
      <w:r w:rsidRPr="00117A71">
        <w:rPr>
          <w:rFonts w:ascii="Palatino" w:hAnsi="Palatino" w:cs="Helvetica"/>
          <w:szCs w:val="17"/>
          <w:lang w:eastAsia="it-IT"/>
        </w:rPr>
        <w:t>Konferenca e Kryetarëve përcakton datën e votimit në Kuvend të kërkesës për shkarkim, e cila në çdo rast duhet të jetë jo më vonë se 3 javë nga paraqitja e raportit të komisionit. Në rast se kërkohet nga vetë personi, nga 7 deputetë ose nga kryetari i një grupi parlamentar, personit, ndaj të cilit kërkohet shkarkimi, i jepet fjala në seancë plenare jo më shumë se 15 minuta.</w:t>
      </w:r>
    </w:p>
    <w:p w14:paraId="7F92BB9C" w14:textId="77777777" w:rsidR="007869A6" w:rsidRPr="00117A71" w:rsidRDefault="007869A6" w:rsidP="007869A6">
      <w:pPr>
        <w:spacing w:line="255" w:lineRule="atLeast"/>
        <w:jc w:val="both"/>
        <w:rPr>
          <w:rFonts w:ascii="Palatino" w:hAnsi="Palatino" w:cs="Helvetica"/>
          <w:szCs w:val="17"/>
          <w:lang w:eastAsia="it-IT"/>
        </w:rPr>
      </w:pPr>
      <w:r w:rsidRPr="00117A71">
        <w:rPr>
          <w:rFonts w:ascii="Palatino" w:hAnsi="Palatino" w:cs="Helvetica"/>
          <w:szCs w:val="17"/>
          <w:lang w:eastAsia="it-IT"/>
        </w:rPr>
        <w:t> </w:t>
      </w:r>
    </w:p>
    <w:p w14:paraId="3B345798" w14:textId="77777777" w:rsidR="007869A6" w:rsidRDefault="007869A6" w:rsidP="007869A6">
      <w:pPr>
        <w:jc w:val="both"/>
      </w:pPr>
    </w:p>
    <w:sectPr w:rsidR="007869A6" w:rsidSect="00545A8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9017A" w14:textId="77777777" w:rsidR="007A01E0" w:rsidRDefault="007A01E0" w:rsidP="007869A6">
      <w:r>
        <w:separator/>
      </w:r>
    </w:p>
  </w:endnote>
  <w:endnote w:type="continuationSeparator" w:id="0">
    <w:p w14:paraId="5358EE52" w14:textId="77777777" w:rsidR="007A01E0" w:rsidRDefault="007A01E0" w:rsidP="0078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MetaPlusMedium-Roman">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FreeSerif">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128E0" w14:textId="77777777" w:rsidR="007A01E0" w:rsidRDefault="007A01E0" w:rsidP="007869A6">
      <w:r>
        <w:separator/>
      </w:r>
    </w:p>
  </w:footnote>
  <w:footnote w:type="continuationSeparator" w:id="0">
    <w:p w14:paraId="627AE3A4" w14:textId="77777777" w:rsidR="007A01E0" w:rsidRDefault="007A01E0" w:rsidP="007869A6">
      <w:r>
        <w:continuationSeparator/>
      </w:r>
    </w:p>
  </w:footnote>
  <w:footnote w:id="1">
    <w:p w14:paraId="6DE2B6B3" w14:textId="77777777" w:rsidR="007A01E0" w:rsidRPr="00FB4F12" w:rsidRDefault="007A01E0" w:rsidP="007869A6">
      <w:pPr>
        <w:pStyle w:val="FootnoteText"/>
        <w:rPr>
          <w:rFonts w:ascii="Palatino" w:hAnsi="Palatino"/>
          <w:sz w:val="20"/>
        </w:rPr>
      </w:pPr>
      <w:r w:rsidRPr="00FB4F12">
        <w:rPr>
          <w:rStyle w:val="FootnoteReference"/>
          <w:rFonts w:ascii="Palatino" w:hAnsi="Palatino"/>
          <w:sz w:val="20"/>
        </w:rPr>
        <w:footnoteRef/>
      </w:r>
      <w:r w:rsidRPr="00FB4F12">
        <w:rPr>
          <w:rFonts w:ascii="Palatino" w:hAnsi="Palatino"/>
          <w:sz w:val="20"/>
        </w:rPr>
        <w:t xml:space="preserve"> Shih: Kushtetuta e Republikës së Shqipërisë, nenet 96, 97, 104 e 105</w:t>
      </w:r>
    </w:p>
  </w:footnote>
  <w:footnote w:id="2">
    <w:p w14:paraId="2D87D728" w14:textId="77777777" w:rsidR="007A01E0" w:rsidRPr="00FB4F12" w:rsidRDefault="007A01E0" w:rsidP="007869A6">
      <w:pPr>
        <w:pStyle w:val="FootnoteText"/>
        <w:rPr>
          <w:rFonts w:ascii="Palatino" w:hAnsi="Palatino"/>
          <w:sz w:val="20"/>
        </w:rPr>
      </w:pPr>
      <w:r w:rsidRPr="00FB4F12">
        <w:rPr>
          <w:rStyle w:val="FootnoteReference"/>
          <w:rFonts w:ascii="Palatino" w:hAnsi="Palatino"/>
          <w:sz w:val="20"/>
        </w:rPr>
        <w:footnoteRef/>
      </w:r>
      <w:r w:rsidRPr="00FB4F12">
        <w:rPr>
          <w:rFonts w:ascii="Palatino" w:hAnsi="Palatino"/>
          <w:sz w:val="20"/>
        </w:rPr>
        <w:t xml:space="preserve"> Gjykata Kushtetuese e Republik</w:t>
      </w:r>
      <w:r>
        <w:rPr>
          <w:rFonts w:ascii="Palatino" w:hAnsi="Palatino"/>
          <w:sz w:val="20"/>
        </w:rPr>
        <w:t>ë</w:t>
      </w:r>
      <w:r w:rsidRPr="00FB4F12">
        <w:rPr>
          <w:rFonts w:ascii="Palatino" w:hAnsi="Palatino"/>
          <w:sz w:val="20"/>
        </w:rPr>
        <w:t>s s</w:t>
      </w:r>
      <w:r>
        <w:rPr>
          <w:rFonts w:ascii="Palatino" w:hAnsi="Palatino"/>
          <w:sz w:val="20"/>
        </w:rPr>
        <w:t>ë</w:t>
      </w:r>
      <w:r w:rsidRPr="00FB4F12">
        <w:rPr>
          <w:rFonts w:ascii="Palatino" w:hAnsi="Palatino"/>
          <w:sz w:val="20"/>
        </w:rPr>
        <w:t xml:space="preserve"> Shqip</w:t>
      </w:r>
      <w:r>
        <w:rPr>
          <w:rFonts w:ascii="Palatino" w:hAnsi="Palatino"/>
          <w:sz w:val="20"/>
        </w:rPr>
        <w:t>ë</w:t>
      </w:r>
      <w:r w:rsidRPr="00FB4F12">
        <w:rPr>
          <w:rFonts w:ascii="Palatino" w:hAnsi="Palatino"/>
          <w:sz w:val="20"/>
        </w:rPr>
        <w:t>ris</w:t>
      </w:r>
      <w:r>
        <w:rPr>
          <w:rFonts w:ascii="Palatino" w:hAnsi="Palatino"/>
          <w:sz w:val="20"/>
        </w:rPr>
        <w:t>ë</w:t>
      </w:r>
      <w:r w:rsidRPr="00FB4F12">
        <w:rPr>
          <w:rFonts w:ascii="Palatino" w:hAnsi="Palatino"/>
          <w:sz w:val="20"/>
        </w:rPr>
        <w:t>, vendimi nr. 28, datë 21.2.2002</w:t>
      </w:r>
    </w:p>
  </w:footnote>
  <w:footnote w:id="3">
    <w:p w14:paraId="4F55E32F" w14:textId="77777777" w:rsidR="007A01E0" w:rsidRPr="00FB4F12" w:rsidRDefault="007A01E0" w:rsidP="007869A6">
      <w:pPr>
        <w:pStyle w:val="FootnoteText"/>
        <w:rPr>
          <w:rFonts w:ascii="Palatino" w:hAnsi="Palatino"/>
          <w:sz w:val="20"/>
        </w:rPr>
      </w:pPr>
      <w:r w:rsidRPr="00FB4F12">
        <w:rPr>
          <w:rStyle w:val="FootnoteReference"/>
          <w:rFonts w:ascii="Palatino" w:hAnsi="Palatino"/>
          <w:sz w:val="20"/>
        </w:rPr>
        <w:footnoteRef/>
      </w:r>
      <w:r w:rsidRPr="00FB4F12">
        <w:rPr>
          <w:rFonts w:ascii="Palatino" w:hAnsi="Palatino"/>
          <w:sz w:val="20"/>
        </w:rPr>
        <w:t xml:space="preserve"> </w:t>
      </w:r>
      <w:r w:rsidRPr="00FB4F12">
        <w:rPr>
          <w:rFonts w:ascii="Palatino" w:hAnsi="Palatino" w:cs="MetaPlusMedium-Roman"/>
          <w:sz w:val="20"/>
          <w:lang w:eastAsia="it-IT"/>
        </w:rPr>
        <w:t>Rregullorja e Kuvendit të Republikës së Shqipërisë, neni 95</w:t>
      </w:r>
    </w:p>
  </w:footnote>
  <w:footnote w:id="4">
    <w:p w14:paraId="2CF9711F" w14:textId="77777777" w:rsidR="007A01E0" w:rsidRPr="00FB4F12" w:rsidRDefault="007A01E0" w:rsidP="007869A6">
      <w:pPr>
        <w:pStyle w:val="FootnoteText"/>
        <w:rPr>
          <w:rFonts w:ascii="Palatino" w:hAnsi="Palatino"/>
          <w:sz w:val="20"/>
        </w:rPr>
      </w:pPr>
      <w:r w:rsidRPr="00FB4F12">
        <w:rPr>
          <w:rStyle w:val="FootnoteReference"/>
          <w:rFonts w:ascii="Palatino" w:hAnsi="Palatino"/>
          <w:sz w:val="20"/>
        </w:rPr>
        <w:footnoteRef/>
      </w:r>
      <w:r w:rsidRPr="00FB4F12">
        <w:rPr>
          <w:rFonts w:ascii="Palatino" w:hAnsi="Palatino"/>
          <w:sz w:val="20"/>
        </w:rPr>
        <w:t xml:space="preserve"> Les outils du controle parlementaire, Publie par l’UIP, 2007, p. 48</w:t>
      </w:r>
    </w:p>
    <w:p w14:paraId="78756D14" w14:textId="77777777" w:rsidR="007A01E0" w:rsidRPr="00FB4F12" w:rsidRDefault="007A01E0" w:rsidP="007869A6">
      <w:pPr>
        <w:pStyle w:val="FootnoteText"/>
        <w:rPr>
          <w:rFonts w:ascii="Palatino" w:hAnsi="Palatino"/>
          <w:sz w:val="20"/>
        </w:rPr>
      </w:pPr>
    </w:p>
  </w:footnote>
  <w:footnote w:id="5">
    <w:p w14:paraId="4BE688A8" w14:textId="77777777" w:rsidR="007A01E0" w:rsidRPr="005671CA" w:rsidRDefault="007A01E0" w:rsidP="007869A6">
      <w:pPr>
        <w:pStyle w:val="FootnoteText"/>
        <w:rPr>
          <w:rFonts w:ascii="Palatino" w:hAnsi="Palatino"/>
          <w:sz w:val="20"/>
        </w:rPr>
      </w:pPr>
      <w:r w:rsidRPr="005671CA">
        <w:rPr>
          <w:rStyle w:val="FootnoteReference"/>
          <w:rFonts w:ascii="Palatino" w:hAnsi="Palatino"/>
          <w:sz w:val="20"/>
        </w:rPr>
        <w:footnoteRef/>
      </w:r>
      <w:r w:rsidRPr="005671CA">
        <w:rPr>
          <w:rFonts w:ascii="Palatino" w:hAnsi="Palatino"/>
          <w:sz w:val="20"/>
        </w:rPr>
        <w:t xml:space="preserve"> </w:t>
      </w:r>
      <w:r>
        <w:rPr>
          <w:rFonts w:ascii="Palatino" w:hAnsi="Palatino"/>
          <w:sz w:val="20"/>
        </w:rPr>
        <w:t>R</w:t>
      </w:r>
      <w:r w:rsidRPr="005671CA">
        <w:rPr>
          <w:rFonts w:ascii="Palatino" w:hAnsi="Palatino"/>
          <w:sz w:val="20"/>
        </w:rPr>
        <w:t>regullorja e Kuvendit të Republikës së Shqipërisë, neni 90.</w:t>
      </w:r>
    </w:p>
  </w:footnote>
  <w:footnote w:id="6">
    <w:p w14:paraId="6615808D" w14:textId="77777777" w:rsidR="007A01E0" w:rsidRPr="005671CA" w:rsidRDefault="007A01E0" w:rsidP="007869A6">
      <w:pPr>
        <w:pStyle w:val="FootnoteText"/>
        <w:rPr>
          <w:rFonts w:ascii="Palatino" w:hAnsi="Palatino"/>
          <w:sz w:val="20"/>
        </w:rPr>
      </w:pPr>
      <w:r w:rsidRPr="005671CA">
        <w:rPr>
          <w:rStyle w:val="FootnoteReference"/>
          <w:rFonts w:ascii="Palatino" w:hAnsi="Palatino"/>
          <w:sz w:val="20"/>
        </w:rPr>
        <w:footnoteRef/>
      </w:r>
      <w:r w:rsidRPr="005671CA">
        <w:rPr>
          <w:rFonts w:ascii="Palatino" w:hAnsi="Palatino"/>
          <w:sz w:val="20"/>
        </w:rPr>
        <w:t xml:space="preserve"> Po aty, neni 96</w:t>
      </w:r>
    </w:p>
  </w:footnote>
  <w:footnote w:id="7">
    <w:p w14:paraId="61F19429" w14:textId="77777777" w:rsidR="007A01E0" w:rsidRPr="005671CA" w:rsidRDefault="007A01E0" w:rsidP="007869A6">
      <w:pPr>
        <w:rPr>
          <w:rFonts w:ascii="Palatino" w:hAnsi="Palatino"/>
          <w:sz w:val="20"/>
          <w:lang w:val="en-GB"/>
        </w:rPr>
      </w:pPr>
      <w:r w:rsidRPr="005671CA">
        <w:rPr>
          <w:rStyle w:val="FootnoteReference"/>
          <w:rFonts w:ascii="Palatino" w:hAnsi="Palatino"/>
          <w:sz w:val="20"/>
        </w:rPr>
        <w:footnoteRef/>
      </w:r>
      <w:r w:rsidRPr="005671CA">
        <w:rPr>
          <w:rFonts w:ascii="Palatino" w:hAnsi="Palatino"/>
          <w:sz w:val="20"/>
        </w:rPr>
        <w:t xml:space="preserve"> </w:t>
      </w:r>
      <w:r w:rsidRPr="005671CA">
        <w:rPr>
          <w:rFonts w:ascii="Palatino" w:hAnsi="Palatino"/>
          <w:sz w:val="20"/>
          <w:lang w:val="en-GB"/>
        </w:rPr>
        <w:t>The German Bundestag, functions and procedures, 2003</w:t>
      </w:r>
      <w:r>
        <w:rPr>
          <w:rFonts w:ascii="Palatino" w:hAnsi="Palatino"/>
          <w:sz w:val="20"/>
          <w:lang w:val="en-GB"/>
        </w:rPr>
        <w:t>.</w:t>
      </w:r>
      <w:r w:rsidRPr="005671CA">
        <w:rPr>
          <w:rFonts w:ascii="Palatino" w:hAnsi="Palatino"/>
          <w:sz w:val="20"/>
          <w:lang w:val="en-GB"/>
        </w:rPr>
        <w:t xml:space="preserve"> </w:t>
      </w:r>
      <w:r w:rsidRPr="005671CA">
        <w:rPr>
          <w:rFonts w:ascii="Palatino" w:hAnsi="Palatino" w:cs="Georgia"/>
          <w:sz w:val="20"/>
          <w:szCs w:val="34"/>
        </w:rPr>
        <w:t>Rules of Procedure</w:t>
      </w:r>
      <w:r>
        <w:rPr>
          <w:rFonts w:ascii="Palatino" w:hAnsi="Palatino" w:cs="Georgia"/>
          <w:sz w:val="20"/>
          <w:szCs w:val="34"/>
        </w:rPr>
        <w:t xml:space="preserve">, </w:t>
      </w:r>
      <w:r w:rsidRPr="005671CA">
        <w:rPr>
          <w:rFonts w:ascii="Palatino" w:hAnsi="Palatino"/>
          <w:sz w:val="20"/>
          <w:lang w:val="en-GB"/>
        </w:rPr>
        <w:t>art. 100-105.</w:t>
      </w:r>
    </w:p>
    <w:p w14:paraId="0BCDDB2A" w14:textId="77777777" w:rsidR="007A01E0" w:rsidRPr="009D6B94" w:rsidRDefault="007A01E0" w:rsidP="007869A6">
      <w:pPr>
        <w:pStyle w:val="FootnoteText"/>
        <w:rPr>
          <w:rFonts w:ascii="Palatino" w:hAnsi="Palatino"/>
          <w:sz w:val="20"/>
        </w:rPr>
      </w:pPr>
    </w:p>
  </w:footnote>
  <w:footnote w:id="8">
    <w:p w14:paraId="735D8DCE" w14:textId="77777777" w:rsidR="007A01E0" w:rsidRPr="0026189A" w:rsidRDefault="007A01E0" w:rsidP="007869A6">
      <w:pPr>
        <w:pStyle w:val="FootnoteText"/>
        <w:rPr>
          <w:rFonts w:ascii="Palatino" w:hAnsi="Palatino"/>
          <w:sz w:val="20"/>
        </w:rPr>
      </w:pPr>
      <w:r w:rsidRPr="0026189A">
        <w:rPr>
          <w:rStyle w:val="FootnoteReference"/>
          <w:rFonts w:ascii="Palatino" w:hAnsi="Palatino"/>
          <w:sz w:val="20"/>
        </w:rPr>
        <w:footnoteRef/>
      </w:r>
      <w:r w:rsidRPr="0026189A">
        <w:rPr>
          <w:rFonts w:ascii="Palatino" w:hAnsi="Palatino"/>
          <w:sz w:val="20"/>
        </w:rPr>
        <w:t xml:space="preserve"> Chambre des representants de la Belgique, art. 145</w:t>
      </w:r>
    </w:p>
  </w:footnote>
  <w:footnote w:id="9">
    <w:p w14:paraId="671616D6" w14:textId="77777777" w:rsidR="007A01E0" w:rsidRPr="0026189A" w:rsidRDefault="007A01E0" w:rsidP="007869A6">
      <w:pPr>
        <w:pStyle w:val="FootnoteText"/>
        <w:rPr>
          <w:rFonts w:ascii="Palatino" w:hAnsi="Palatino"/>
          <w:sz w:val="20"/>
        </w:rPr>
      </w:pPr>
      <w:r w:rsidRPr="0026189A">
        <w:rPr>
          <w:rStyle w:val="FootnoteReference"/>
          <w:rFonts w:ascii="Palatino" w:hAnsi="Palatino"/>
          <w:sz w:val="20"/>
        </w:rPr>
        <w:footnoteRef/>
      </w:r>
      <w:r w:rsidRPr="0026189A">
        <w:rPr>
          <w:rFonts w:ascii="Palatino" w:hAnsi="Palatino"/>
          <w:sz w:val="20"/>
        </w:rPr>
        <w:t xml:space="preserve"> Rregullorja e Kuvendit t</w:t>
      </w:r>
      <w:r>
        <w:rPr>
          <w:rFonts w:ascii="Palatino" w:hAnsi="Palatino"/>
          <w:sz w:val="20"/>
        </w:rPr>
        <w:t>ë</w:t>
      </w:r>
      <w:r w:rsidRPr="0026189A">
        <w:rPr>
          <w:rFonts w:ascii="Palatino" w:hAnsi="Palatino"/>
          <w:sz w:val="20"/>
        </w:rPr>
        <w:t xml:space="preserve"> Republik</w:t>
      </w:r>
      <w:r>
        <w:rPr>
          <w:rFonts w:ascii="Palatino" w:hAnsi="Palatino"/>
          <w:sz w:val="20"/>
        </w:rPr>
        <w:t>ë</w:t>
      </w:r>
      <w:r w:rsidRPr="0026189A">
        <w:rPr>
          <w:rFonts w:ascii="Palatino" w:hAnsi="Palatino"/>
          <w:sz w:val="20"/>
        </w:rPr>
        <w:t>s s</w:t>
      </w:r>
      <w:r>
        <w:rPr>
          <w:rFonts w:ascii="Palatino" w:hAnsi="Palatino"/>
          <w:sz w:val="20"/>
        </w:rPr>
        <w:t>ë</w:t>
      </w:r>
      <w:r w:rsidRPr="0026189A">
        <w:rPr>
          <w:rFonts w:ascii="Palatino" w:hAnsi="Palatino"/>
          <w:sz w:val="20"/>
        </w:rPr>
        <w:t xml:space="preserve"> Shqip</w:t>
      </w:r>
      <w:r>
        <w:rPr>
          <w:rFonts w:ascii="Palatino" w:hAnsi="Palatino"/>
          <w:sz w:val="20"/>
        </w:rPr>
        <w:t>ë</w:t>
      </w:r>
      <w:r w:rsidRPr="0026189A">
        <w:rPr>
          <w:rFonts w:ascii="Palatino" w:hAnsi="Palatino"/>
          <w:sz w:val="20"/>
        </w:rPr>
        <w:t>ris</w:t>
      </w:r>
      <w:r>
        <w:rPr>
          <w:rFonts w:ascii="Palatino" w:hAnsi="Palatino"/>
          <w:sz w:val="20"/>
        </w:rPr>
        <w:t>ë</w:t>
      </w:r>
      <w:r w:rsidRPr="0026189A">
        <w:rPr>
          <w:rFonts w:ascii="Palatino" w:hAnsi="Palatino"/>
          <w:sz w:val="20"/>
        </w:rPr>
        <w:t>, neni 98.</w:t>
      </w:r>
    </w:p>
  </w:footnote>
  <w:footnote w:id="10">
    <w:p w14:paraId="55770B73" w14:textId="77777777" w:rsidR="007A01E0" w:rsidRDefault="007A01E0" w:rsidP="007869A6">
      <w:pPr>
        <w:pStyle w:val="FootnoteText"/>
      </w:pPr>
      <w:r>
        <w:rPr>
          <w:rStyle w:val="FootnoteReference"/>
        </w:rPr>
        <w:footnoteRef/>
      </w:r>
      <w:r>
        <w:t xml:space="preserve"> </w:t>
      </w:r>
      <w:r w:rsidRPr="00FB4F12">
        <w:rPr>
          <w:rFonts w:ascii="Palatino" w:hAnsi="Palatino"/>
          <w:sz w:val="20"/>
        </w:rPr>
        <w:t>Les outils du controle parlementair</w:t>
      </w:r>
      <w:r>
        <w:rPr>
          <w:rFonts w:ascii="Palatino" w:hAnsi="Palatino"/>
          <w:sz w:val="20"/>
        </w:rPr>
        <w:t>e, Publie par l’UIP, 2007, p. 68</w:t>
      </w:r>
    </w:p>
  </w:footnote>
  <w:footnote w:id="11">
    <w:p w14:paraId="52FF1058" w14:textId="77777777" w:rsidR="007A01E0" w:rsidRDefault="007A01E0" w:rsidP="007869A6">
      <w:pPr>
        <w:pStyle w:val="FootnoteText"/>
      </w:pPr>
      <w:r>
        <w:rPr>
          <w:rStyle w:val="FootnoteReference"/>
        </w:rPr>
        <w:footnoteRef/>
      </w:r>
      <w:r>
        <w:t xml:space="preserve"> </w:t>
      </w:r>
      <w:r>
        <w:rPr>
          <w:rFonts w:ascii="Palatino" w:hAnsi="Palatino" w:cs="Times"/>
          <w:color w:val="000000"/>
          <w:sz w:val="20"/>
          <w:szCs w:val="31"/>
          <w:lang w:eastAsia="it-IT"/>
        </w:rPr>
        <w:t>Rules of</w:t>
      </w:r>
      <w:r w:rsidRPr="008835A8">
        <w:rPr>
          <w:rFonts w:ascii="Palatino" w:hAnsi="Palatino" w:cs="Times"/>
          <w:color w:val="000000"/>
          <w:sz w:val="20"/>
          <w:szCs w:val="31"/>
          <w:lang w:eastAsia="it-IT"/>
        </w:rPr>
        <w:t xml:space="preserve"> </w:t>
      </w:r>
      <w:r>
        <w:rPr>
          <w:rFonts w:ascii="Palatino" w:hAnsi="Palatino" w:cs="Times"/>
          <w:color w:val="000000"/>
          <w:sz w:val="20"/>
          <w:szCs w:val="31"/>
          <w:lang w:eastAsia="it-IT"/>
        </w:rPr>
        <w:t xml:space="preserve">procedure of the German Bundestag, art, 97 </w:t>
      </w:r>
    </w:p>
  </w:footnote>
  <w:footnote w:id="12">
    <w:p w14:paraId="1E22EA72" w14:textId="77777777" w:rsidR="007A01E0" w:rsidRPr="008835A8" w:rsidRDefault="007A01E0" w:rsidP="007869A6">
      <w:pPr>
        <w:pStyle w:val="FootnoteText"/>
        <w:rPr>
          <w:rFonts w:ascii="Palatino" w:hAnsi="Palatino"/>
          <w:sz w:val="20"/>
        </w:rPr>
      </w:pPr>
      <w:r w:rsidRPr="008835A8">
        <w:rPr>
          <w:rStyle w:val="FootnoteReference"/>
          <w:rFonts w:ascii="Palatino" w:hAnsi="Palatino"/>
          <w:sz w:val="20"/>
        </w:rPr>
        <w:footnoteRef/>
      </w:r>
      <w:r w:rsidRPr="008835A8">
        <w:rPr>
          <w:rFonts w:ascii="Palatino" w:hAnsi="Palatino"/>
          <w:sz w:val="20"/>
        </w:rPr>
        <w:t xml:space="preserve"> Kushtetuta e Republik</w:t>
      </w:r>
      <w:r>
        <w:rPr>
          <w:rFonts w:ascii="Palatino" w:hAnsi="Palatino"/>
          <w:sz w:val="20"/>
        </w:rPr>
        <w:t>ë</w:t>
      </w:r>
      <w:r w:rsidRPr="008835A8">
        <w:rPr>
          <w:rFonts w:ascii="Palatino" w:hAnsi="Palatino"/>
          <w:sz w:val="20"/>
        </w:rPr>
        <w:t>s s</w:t>
      </w:r>
      <w:r>
        <w:rPr>
          <w:rFonts w:ascii="Palatino" w:hAnsi="Palatino"/>
          <w:sz w:val="20"/>
        </w:rPr>
        <w:t>ë</w:t>
      </w:r>
      <w:r w:rsidRPr="008835A8">
        <w:rPr>
          <w:rFonts w:ascii="Palatino" w:hAnsi="Palatino"/>
          <w:sz w:val="20"/>
        </w:rPr>
        <w:t xml:space="preserve"> Shqip</w:t>
      </w:r>
      <w:r>
        <w:rPr>
          <w:rFonts w:ascii="Palatino" w:hAnsi="Palatino"/>
          <w:sz w:val="20"/>
        </w:rPr>
        <w:t>ë</w:t>
      </w:r>
      <w:r w:rsidRPr="008835A8">
        <w:rPr>
          <w:rFonts w:ascii="Palatino" w:hAnsi="Palatino"/>
          <w:sz w:val="20"/>
        </w:rPr>
        <w:t>ris</w:t>
      </w:r>
      <w:r>
        <w:rPr>
          <w:rFonts w:ascii="Palatino" w:hAnsi="Palatino"/>
          <w:sz w:val="20"/>
        </w:rPr>
        <w:t>ë</w:t>
      </w:r>
      <w:r w:rsidRPr="008835A8">
        <w:rPr>
          <w:rFonts w:ascii="Palatino" w:hAnsi="Palatino"/>
          <w:sz w:val="20"/>
        </w:rPr>
        <w:t>, neni 105</w:t>
      </w:r>
    </w:p>
  </w:footnote>
  <w:footnote w:id="13">
    <w:p w14:paraId="3C88CF29" w14:textId="77777777" w:rsidR="007A01E0" w:rsidRPr="00711C97" w:rsidRDefault="007A01E0" w:rsidP="007869A6">
      <w:pPr>
        <w:pStyle w:val="FootnoteText"/>
        <w:rPr>
          <w:rFonts w:ascii="Palatino" w:hAnsi="Palatino"/>
          <w:sz w:val="20"/>
        </w:rPr>
      </w:pPr>
      <w:r w:rsidRPr="00711C97">
        <w:rPr>
          <w:rStyle w:val="FootnoteReference"/>
          <w:rFonts w:ascii="Palatino" w:hAnsi="Palatino"/>
          <w:sz w:val="20"/>
        </w:rPr>
        <w:footnoteRef/>
      </w:r>
      <w:r w:rsidRPr="00711C97">
        <w:rPr>
          <w:rFonts w:ascii="Palatino" w:hAnsi="Palatino"/>
          <w:sz w:val="20"/>
        </w:rPr>
        <w:t xml:space="preserve"> Po aty, neni 104</w:t>
      </w:r>
    </w:p>
  </w:footnote>
  <w:footnote w:id="14">
    <w:p w14:paraId="67803720" w14:textId="77777777" w:rsidR="007A01E0" w:rsidRPr="00711C97" w:rsidRDefault="007A01E0" w:rsidP="007869A6">
      <w:pPr>
        <w:pStyle w:val="FootnoteText"/>
        <w:rPr>
          <w:rFonts w:ascii="Palatino" w:hAnsi="Palatino"/>
          <w:sz w:val="20"/>
        </w:rPr>
      </w:pPr>
      <w:r w:rsidRPr="00711C97">
        <w:rPr>
          <w:rStyle w:val="FootnoteReference"/>
          <w:rFonts w:ascii="Palatino" w:hAnsi="Palatino"/>
          <w:sz w:val="20"/>
        </w:rPr>
        <w:footnoteRef/>
      </w:r>
      <w:r w:rsidRPr="00711C97">
        <w:rPr>
          <w:rFonts w:ascii="Palatino" w:hAnsi="Palatino"/>
          <w:sz w:val="20"/>
        </w:rPr>
        <w:t xml:space="preserve"> </w:t>
      </w:r>
      <w:r w:rsidRPr="00711C97">
        <w:rPr>
          <w:rFonts w:ascii="Palatino" w:hAnsi="Palatino" w:cs="Arial"/>
          <w:bCs/>
          <w:sz w:val="20"/>
          <w:szCs w:val="48"/>
          <w:lang w:eastAsia="it-IT"/>
        </w:rPr>
        <w:t xml:space="preserve">Constitution de la République française </w:t>
      </w:r>
      <w:r w:rsidRPr="00711C97">
        <w:rPr>
          <w:rFonts w:ascii="Palatino" w:hAnsi="Palatino"/>
          <w:sz w:val="20"/>
        </w:rPr>
        <w:t>art.</w:t>
      </w:r>
      <w:r>
        <w:rPr>
          <w:rFonts w:ascii="Palatino" w:hAnsi="Palatino"/>
          <w:sz w:val="20"/>
        </w:rPr>
        <w:t xml:space="preserve"> </w:t>
      </w:r>
      <w:r w:rsidRPr="00711C97">
        <w:rPr>
          <w:rFonts w:ascii="Palatino" w:hAnsi="Palatino"/>
          <w:sz w:val="20"/>
        </w:rPr>
        <w:t>49.2</w:t>
      </w:r>
    </w:p>
  </w:footnote>
  <w:footnote w:id="15">
    <w:p w14:paraId="3CCFC1A8" w14:textId="77777777" w:rsidR="007A01E0" w:rsidRPr="00711C97" w:rsidRDefault="007A01E0" w:rsidP="007869A6">
      <w:pPr>
        <w:pStyle w:val="FootnoteText"/>
        <w:rPr>
          <w:rFonts w:ascii="Palatino" w:hAnsi="Palatino"/>
          <w:sz w:val="20"/>
        </w:rPr>
      </w:pPr>
      <w:r w:rsidRPr="00711C97">
        <w:rPr>
          <w:rStyle w:val="FootnoteReference"/>
          <w:rFonts w:ascii="Palatino" w:hAnsi="Palatino"/>
          <w:sz w:val="20"/>
        </w:rPr>
        <w:footnoteRef/>
      </w:r>
      <w:r w:rsidRPr="00711C97">
        <w:rPr>
          <w:rFonts w:ascii="Palatino" w:hAnsi="Palatino"/>
          <w:sz w:val="20"/>
        </w:rPr>
        <w:t xml:space="preserve"> Po aty, art.49.3</w:t>
      </w:r>
    </w:p>
  </w:footnote>
  <w:footnote w:id="16">
    <w:p w14:paraId="09452D9D" w14:textId="77777777" w:rsidR="007A01E0" w:rsidRPr="00711C97" w:rsidRDefault="007A01E0" w:rsidP="007869A6">
      <w:pPr>
        <w:pStyle w:val="FootnoteText"/>
        <w:rPr>
          <w:rFonts w:ascii="Palatino" w:hAnsi="Palatino"/>
          <w:sz w:val="20"/>
        </w:rPr>
      </w:pPr>
      <w:r w:rsidRPr="00711C97">
        <w:rPr>
          <w:rStyle w:val="FootnoteReference"/>
          <w:rFonts w:ascii="Palatino" w:hAnsi="Palatino"/>
          <w:sz w:val="20"/>
        </w:rPr>
        <w:footnoteRef/>
      </w:r>
      <w:r w:rsidRPr="00711C97">
        <w:rPr>
          <w:rFonts w:ascii="Palatino" w:hAnsi="Palatino"/>
          <w:sz w:val="20"/>
        </w:rPr>
        <w:t xml:space="preserve"> </w:t>
      </w:r>
      <w:r>
        <w:rPr>
          <w:rFonts w:ascii="Palatino" w:hAnsi="Palatino"/>
          <w:sz w:val="20"/>
        </w:rPr>
        <w:t>Constituzione della Repubblica italiana,</w:t>
      </w:r>
      <w:r w:rsidRPr="00711C97">
        <w:rPr>
          <w:rFonts w:ascii="Palatino" w:hAnsi="Palatino"/>
          <w:sz w:val="20"/>
        </w:rPr>
        <w:t xml:space="preserve"> art.94</w:t>
      </w:r>
    </w:p>
  </w:footnote>
  <w:footnote w:id="17">
    <w:p w14:paraId="3DF3A2DF" w14:textId="77777777" w:rsidR="007A01E0" w:rsidRDefault="007A01E0" w:rsidP="007869A6">
      <w:pPr>
        <w:pStyle w:val="FootnoteText"/>
      </w:pPr>
      <w:r w:rsidRPr="00711C97">
        <w:rPr>
          <w:rStyle w:val="FootnoteReference"/>
          <w:rFonts w:ascii="Palatino" w:hAnsi="Palatino"/>
          <w:sz w:val="20"/>
        </w:rPr>
        <w:footnoteRef/>
      </w:r>
      <w:r w:rsidRPr="00711C97">
        <w:rPr>
          <w:rFonts w:ascii="Palatino" w:hAnsi="Palatino"/>
          <w:sz w:val="20"/>
        </w:rPr>
        <w:t xml:space="preserve"> Po aty, art. 95.3</w:t>
      </w:r>
    </w:p>
  </w:footnote>
  <w:footnote w:id="18">
    <w:p w14:paraId="46BC1FC0" w14:textId="77777777" w:rsidR="007A01E0" w:rsidRPr="0044151D" w:rsidRDefault="007A01E0" w:rsidP="007869A6">
      <w:pPr>
        <w:pStyle w:val="FootnoteText"/>
        <w:rPr>
          <w:rFonts w:ascii="Palatino" w:hAnsi="Palatino"/>
          <w:sz w:val="20"/>
        </w:rPr>
      </w:pPr>
      <w:r w:rsidRPr="0044151D">
        <w:rPr>
          <w:rStyle w:val="FootnoteReference"/>
          <w:rFonts w:ascii="Palatino" w:hAnsi="Palatino"/>
          <w:sz w:val="20"/>
        </w:rPr>
        <w:footnoteRef/>
      </w:r>
      <w:r w:rsidRPr="0044151D">
        <w:rPr>
          <w:rFonts w:ascii="Palatino" w:hAnsi="Palatino"/>
          <w:sz w:val="20"/>
        </w:rPr>
        <w:t xml:space="preserve"> Les outils du controle parlementaire, Publie par l’UIP, 2007, p. 70</w:t>
      </w:r>
    </w:p>
  </w:footnote>
  <w:footnote w:id="19">
    <w:p w14:paraId="3A1AE151" w14:textId="77777777" w:rsidR="007A01E0" w:rsidRPr="00D542B0" w:rsidRDefault="007A01E0" w:rsidP="007869A6">
      <w:pPr>
        <w:pStyle w:val="FootnoteText"/>
        <w:rPr>
          <w:rFonts w:ascii="Palatino" w:hAnsi="Palatino"/>
          <w:sz w:val="20"/>
        </w:rPr>
      </w:pPr>
      <w:r w:rsidRPr="00D542B0">
        <w:rPr>
          <w:rStyle w:val="FootnoteReference"/>
          <w:rFonts w:ascii="Palatino" w:hAnsi="Palatino"/>
          <w:sz w:val="20"/>
        </w:rPr>
        <w:footnoteRef/>
      </w:r>
      <w:r w:rsidRPr="00D542B0">
        <w:rPr>
          <w:rFonts w:ascii="Palatino" w:hAnsi="Palatino"/>
          <w:sz w:val="20"/>
        </w:rPr>
        <w:t xml:space="preserve"> Po aty, f.73</w:t>
      </w:r>
    </w:p>
  </w:footnote>
  <w:footnote w:id="20">
    <w:p w14:paraId="3442AEBA" w14:textId="77777777" w:rsidR="007A01E0" w:rsidRPr="00D542B0" w:rsidRDefault="007A01E0" w:rsidP="007869A6">
      <w:pPr>
        <w:pStyle w:val="FootnoteText"/>
        <w:rPr>
          <w:rFonts w:ascii="Palatino" w:hAnsi="Palatino"/>
          <w:sz w:val="20"/>
        </w:rPr>
      </w:pPr>
      <w:r w:rsidRPr="00D542B0">
        <w:rPr>
          <w:rStyle w:val="FootnoteReference"/>
          <w:rFonts w:ascii="Palatino" w:hAnsi="Palatino"/>
          <w:sz w:val="20"/>
        </w:rPr>
        <w:footnoteRef/>
      </w:r>
      <w:r w:rsidRPr="00D542B0">
        <w:rPr>
          <w:rFonts w:ascii="Palatino" w:hAnsi="Palatino"/>
          <w:sz w:val="20"/>
        </w:rPr>
        <w:t xml:space="preserve"> Kushtetuta e Republikës së Shqipërisë, neni 90, 91</w:t>
      </w:r>
    </w:p>
  </w:footnote>
  <w:footnote w:id="21">
    <w:p w14:paraId="7D35E84A" w14:textId="77777777" w:rsidR="007A01E0" w:rsidRPr="00D542B0" w:rsidRDefault="007A01E0" w:rsidP="007869A6">
      <w:pPr>
        <w:pStyle w:val="FootnoteText"/>
        <w:rPr>
          <w:rFonts w:ascii="Palatino" w:hAnsi="Palatino"/>
          <w:sz w:val="20"/>
        </w:rPr>
      </w:pPr>
      <w:r w:rsidRPr="00D542B0">
        <w:rPr>
          <w:rStyle w:val="FootnoteReference"/>
          <w:rFonts w:ascii="Palatino" w:hAnsi="Palatino"/>
          <w:sz w:val="20"/>
        </w:rPr>
        <w:footnoteRef/>
      </w:r>
      <w:r w:rsidRPr="00D542B0">
        <w:rPr>
          <w:rFonts w:ascii="Palatino" w:hAnsi="Palatino"/>
          <w:sz w:val="20"/>
        </w:rPr>
        <w:t xml:space="preserve"> Rregullore e Kuvendit të Shqipërisë, neni 112</w:t>
      </w:r>
    </w:p>
  </w:footnote>
  <w:footnote w:id="22">
    <w:p w14:paraId="181D4D1B" w14:textId="77777777" w:rsidR="007A01E0" w:rsidRPr="001E145C" w:rsidRDefault="007A01E0" w:rsidP="007869A6">
      <w:pPr>
        <w:pStyle w:val="FootnoteText"/>
        <w:rPr>
          <w:rFonts w:ascii="p" w:hAnsi="p"/>
          <w:sz w:val="20"/>
        </w:rPr>
      </w:pPr>
      <w:r w:rsidRPr="001E145C">
        <w:rPr>
          <w:rStyle w:val="FootnoteReference"/>
          <w:rFonts w:ascii="p" w:hAnsi="p"/>
          <w:sz w:val="20"/>
        </w:rPr>
        <w:footnoteRef/>
      </w:r>
      <w:r w:rsidRPr="001E145C">
        <w:rPr>
          <w:rFonts w:ascii="p" w:hAnsi="p"/>
          <w:sz w:val="20"/>
        </w:rPr>
        <w:t xml:space="preserve"> Po aty, neni 113</w:t>
      </w:r>
    </w:p>
  </w:footnote>
  <w:footnote w:id="23">
    <w:p w14:paraId="3723BFC7" w14:textId="77777777" w:rsidR="007A01E0" w:rsidRPr="001E145C" w:rsidRDefault="007A01E0" w:rsidP="007869A6">
      <w:pPr>
        <w:pStyle w:val="FootnoteText"/>
        <w:rPr>
          <w:rFonts w:ascii="p" w:hAnsi="p"/>
          <w:sz w:val="20"/>
        </w:rPr>
      </w:pPr>
      <w:r w:rsidRPr="001E145C">
        <w:rPr>
          <w:rStyle w:val="FootnoteReference"/>
          <w:rFonts w:ascii="p" w:hAnsi="p"/>
          <w:sz w:val="20"/>
        </w:rPr>
        <w:footnoteRef/>
      </w:r>
      <w:r w:rsidRPr="001E145C">
        <w:rPr>
          <w:rFonts w:ascii="p" w:hAnsi="p"/>
          <w:sz w:val="20"/>
        </w:rPr>
        <w:t xml:space="preserve"> Po aty, neni 114</w:t>
      </w:r>
    </w:p>
  </w:footnote>
  <w:footnote w:id="24">
    <w:p w14:paraId="71810D42" w14:textId="77777777" w:rsidR="007A01E0" w:rsidRPr="001E145C" w:rsidRDefault="007A01E0" w:rsidP="007869A6">
      <w:pPr>
        <w:pStyle w:val="FootnoteText"/>
        <w:rPr>
          <w:rFonts w:ascii="Palatino" w:hAnsi="Palatino"/>
          <w:sz w:val="20"/>
        </w:rPr>
      </w:pPr>
      <w:r w:rsidRPr="001E145C">
        <w:rPr>
          <w:rStyle w:val="FootnoteReference"/>
          <w:rFonts w:ascii="Palatino" w:hAnsi="Palatino"/>
          <w:sz w:val="20"/>
        </w:rPr>
        <w:footnoteRef/>
      </w:r>
      <w:r w:rsidRPr="001E145C">
        <w:rPr>
          <w:rFonts w:ascii="Palatino" w:hAnsi="Palatino"/>
          <w:sz w:val="20"/>
        </w:rPr>
        <w:t xml:space="preserve"> Po aty, neni 115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F2F11"/>
    <w:multiLevelType w:val="multilevel"/>
    <w:tmpl w:val="F8128BC6"/>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96"/>
    <w:rsid w:val="001F177E"/>
    <w:rsid w:val="001F4176"/>
    <w:rsid w:val="00455396"/>
    <w:rsid w:val="00545A89"/>
    <w:rsid w:val="007869A6"/>
    <w:rsid w:val="007A01E0"/>
    <w:rsid w:val="008F7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1A22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455396"/>
    <w:pPr>
      <w:spacing w:line="360" w:lineRule="auto"/>
      <w:ind w:left="-900" w:firstLine="900"/>
      <w:jc w:val="both"/>
    </w:pPr>
    <w:rPr>
      <w:rFonts w:ascii="Times New Roman" w:eastAsia="Times New Roman" w:hAnsi="Times New Roman" w:cs="Times New Roman"/>
      <w:lang w:val="sq-AL"/>
    </w:rPr>
  </w:style>
  <w:style w:type="character" w:customStyle="1" w:styleId="BodyTextIndent2Char">
    <w:name w:val="Body Text Indent 2 Char"/>
    <w:basedOn w:val="DefaultParagraphFont"/>
    <w:link w:val="BodyTextIndent2"/>
    <w:uiPriority w:val="99"/>
    <w:rsid w:val="00455396"/>
    <w:rPr>
      <w:rFonts w:ascii="Times New Roman" w:eastAsia="Times New Roman" w:hAnsi="Times New Roman" w:cs="Times New Roman"/>
      <w:lang w:val="sq-AL"/>
    </w:rPr>
  </w:style>
  <w:style w:type="paragraph" w:styleId="FootnoteText">
    <w:name w:val="footnote text"/>
    <w:basedOn w:val="Normal"/>
    <w:link w:val="FootnoteTextChar"/>
    <w:rsid w:val="007869A6"/>
    <w:pPr>
      <w:jc w:val="both"/>
    </w:pPr>
    <w:rPr>
      <w:rFonts w:ascii="Calibri" w:eastAsia="Calibri" w:hAnsi="Calibri" w:cs="Times New Roman"/>
      <w:lang w:val="it-IT"/>
    </w:rPr>
  </w:style>
  <w:style w:type="character" w:customStyle="1" w:styleId="FootnoteTextChar">
    <w:name w:val="Footnote Text Char"/>
    <w:basedOn w:val="DefaultParagraphFont"/>
    <w:link w:val="FootnoteText"/>
    <w:rsid w:val="007869A6"/>
    <w:rPr>
      <w:rFonts w:ascii="Calibri" w:eastAsia="Calibri" w:hAnsi="Calibri" w:cs="Times New Roman"/>
      <w:lang w:val="it-IT"/>
    </w:rPr>
  </w:style>
  <w:style w:type="character" w:styleId="FootnoteReference">
    <w:name w:val="footnote reference"/>
    <w:basedOn w:val="DefaultParagraphFont"/>
    <w:rsid w:val="007869A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455396"/>
    <w:pPr>
      <w:spacing w:line="360" w:lineRule="auto"/>
      <w:ind w:left="-900" w:firstLine="900"/>
      <w:jc w:val="both"/>
    </w:pPr>
    <w:rPr>
      <w:rFonts w:ascii="Times New Roman" w:eastAsia="Times New Roman" w:hAnsi="Times New Roman" w:cs="Times New Roman"/>
      <w:lang w:val="sq-AL"/>
    </w:rPr>
  </w:style>
  <w:style w:type="character" w:customStyle="1" w:styleId="BodyTextIndent2Char">
    <w:name w:val="Body Text Indent 2 Char"/>
    <w:basedOn w:val="DefaultParagraphFont"/>
    <w:link w:val="BodyTextIndent2"/>
    <w:uiPriority w:val="99"/>
    <w:rsid w:val="00455396"/>
    <w:rPr>
      <w:rFonts w:ascii="Times New Roman" w:eastAsia="Times New Roman" w:hAnsi="Times New Roman" w:cs="Times New Roman"/>
      <w:lang w:val="sq-AL"/>
    </w:rPr>
  </w:style>
  <w:style w:type="paragraph" w:styleId="FootnoteText">
    <w:name w:val="footnote text"/>
    <w:basedOn w:val="Normal"/>
    <w:link w:val="FootnoteTextChar"/>
    <w:rsid w:val="007869A6"/>
    <w:pPr>
      <w:jc w:val="both"/>
    </w:pPr>
    <w:rPr>
      <w:rFonts w:ascii="Calibri" w:eastAsia="Calibri" w:hAnsi="Calibri" w:cs="Times New Roman"/>
      <w:lang w:val="it-IT"/>
    </w:rPr>
  </w:style>
  <w:style w:type="character" w:customStyle="1" w:styleId="FootnoteTextChar">
    <w:name w:val="Footnote Text Char"/>
    <w:basedOn w:val="DefaultParagraphFont"/>
    <w:link w:val="FootnoteText"/>
    <w:rsid w:val="007869A6"/>
    <w:rPr>
      <w:rFonts w:ascii="Calibri" w:eastAsia="Calibri" w:hAnsi="Calibri" w:cs="Times New Roman"/>
      <w:lang w:val="it-IT"/>
    </w:rPr>
  </w:style>
  <w:style w:type="character" w:styleId="FootnoteReference">
    <w:name w:val="footnote reference"/>
    <w:basedOn w:val="DefaultParagraphFont"/>
    <w:rsid w:val="007869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8871</Words>
  <Characters>50567</Characters>
  <Application>Microsoft Macintosh Word</Application>
  <DocSecurity>0</DocSecurity>
  <Lines>421</Lines>
  <Paragraphs>118</Paragraphs>
  <ScaleCrop>false</ScaleCrop>
  <Company/>
  <LinksUpToDate>false</LinksUpToDate>
  <CharactersWithSpaces>59320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2013-01-28T16:22:00Z</dcterms:created>
  <dcterms:modified xsi:type="dcterms:W3CDTF">2013-01-28T18:36:00Z</dcterms:modified>
</cp:coreProperties>
</file>